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1F0ECE" w14:paraId="46AB856B" w14:textId="77777777" w:rsidTr="2F36E5D2">
        <w:tc>
          <w:tcPr>
            <w:tcW w:w="972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300" w:type="dxa"/>
              <w:left w:w="300" w:type="dxa"/>
              <w:bottom w:w="300" w:type="dxa"/>
              <w:right w:w="300" w:type="dxa"/>
            </w:tcMar>
          </w:tcPr>
          <w:p w14:paraId="3D03BD38" w14:textId="77777777" w:rsidR="001F0ECE" w:rsidRPr="00232C60" w:rsidRDefault="2F36E5D2" w:rsidP="00232C60">
            <w:pPr>
              <w:jc w:val="center"/>
              <w:rPr>
                <w:b/>
                <w:bCs/>
                <w:i/>
                <w:iCs/>
                <w:color w:val="auto"/>
                <w:sz w:val="26"/>
                <w:szCs w:val="26"/>
              </w:rPr>
            </w:pPr>
            <w:r w:rsidRPr="00232C60">
              <w:rPr>
                <w:b/>
                <w:bCs/>
                <w:i/>
                <w:iCs/>
                <w:color w:val="auto"/>
                <w:sz w:val="26"/>
                <w:szCs w:val="26"/>
              </w:rPr>
              <w:t>Expanding High-Quality Work-Integrated Learning</w:t>
            </w:r>
          </w:p>
          <w:p w14:paraId="537EE888" w14:textId="05BB6E39" w:rsidR="001F0ECE" w:rsidRDefault="2F36E5D2" w:rsidP="2F36E5D2">
            <w:pPr>
              <w:jc w:val="center"/>
              <w:rPr>
                <w:color w:val="auto"/>
              </w:rPr>
            </w:pPr>
            <w:r w:rsidRPr="2F36E5D2">
              <w:rPr>
                <w:color w:val="auto"/>
              </w:rPr>
              <w:t xml:space="preserve">Grant Application </w:t>
            </w:r>
          </w:p>
        </w:tc>
      </w:tr>
    </w:tbl>
    <w:p w14:paraId="14215F24" w14:textId="4254C0F0" w:rsidR="001F0ECE" w:rsidRPr="00392757" w:rsidRDefault="2F36E5D2" w:rsidP="2F36E5D2">
      <w:pPr>
        <w:pStyle w:val="Heading1"/>
        <w:spacing w:before="200"/>
        <w:rPr>
          <w:color w:val="auto"/>
        </w:rPr>
      </w:pPr>
      <w:r w:rsidRPr="2F36E5D2">
        <w:rPr>
          <w:color w:val="auto"/>
        </w:rPr>
        <w:t>Instructions</w:t>
      </w:r>
    </w:p>
    <w:p w14:paraId="5F4BADC3" w14:textId="77777777" w:rsidR="001F0ECE" w:rsidRPr="00392757" w:rsidRDefault="00000000">
      <w:pPr>
        <w:spacing w:before="60" w:after="80"/>
        <w:rPr>
          <w:color w:val="auto"/>
        </w:rPr>
      </w:pPr>
      <w:r w:rsidRPr="00392757">
        <w:rPr>
          <w:color w:val="auto"/>
        </w:rPr>
        <w:t>Complete this application and submit it with required documents to wil@bhef.com by 11:59 PM on September 15, 2026.</w:t>
      </w:r>
    </w:p>
    <w:p w14:paraId="7555E8D4" w14:textId="77777777" w:rsidR="001F0ECE" w:rsidRPr="00392757" w:rsidRDefault="001F0ECE">
      <w:pPr>
        <w:spacing w:before="80"/>
        <w:rPr>
          <w:color w:val="auto"/>
        </w:rPr>
      </w:pPr>
    </w:p>
    <w:p w14:paraId="7BD208CB" w14:textId="77777777" w:rsidR="001F0ECE" w:rsidRPr="00392757" w:rsidRDefault="00000000">
      <w:pPr>
        <w:spacing w:before="100" w:after="40"/>
        <w:rPr>
          <w:color w:val="auto"/>
        </w:rPr>
      </w:pPr>
      <w:r w:rsidRPr="00392757">
        <w:rPr>
          <w:b/>
          <w:bCs/>
          <w:color w:val="auto"/>
        </w:rPr>
        <w:t>Required Submission Documents:</w:t>
      </w:r>
    </w:p>
    <w:p w14:paraId="43A856A5" w14:textId="77777777" w:rsidR="001F0ECE" w:rsidRPr="00392757" w:rsidRDefault="00000000">
      <w:pPr>
        <w:pStyle w:val="ListParagraph"/>
        <w:numPr>
          <w:ilvl w:val="0"/>
          <w:numId w:val="2"/>
        </w:numPr>
        <w:spacing w:before="40" w:after="40"/>
        <w:rPr>
          <w:color w:val="auto"/>
        </w:rPr>
      </w:pPr>
      <w:r w:rsidRPr="00392757">
        <w:rPr>
          <w:color w:val="auto"/>
        </w:rPr>
        <w:t>Completed Application Narrative (this document)</w:t>
      </w:r>
    </w:p>
    <w:p w14:paraId="2C10DE5F" w14:textId="77777777" w:rsidR="001F0ECE" w:rsidRPr="00392757" w:rsidRDefault="00000000">
      <w:pPr>
        <w:pStyle w:val="ListParagraph"/>
        <w:numPr>
          <w:ilvl w:val="0"/>
          <w:numId w:val="2"/>
        </w:numPr>
        <w:spacing w:before="40" w:after="40"/>
        <w:rPr>
          <w:color w:val="auto"/>
        </w:rPr>
      </w:pPr>
      <w:r w:rsidRPr="00392757">
        <w:rPr>
          <w:color w:val="auto"/>
        </w:rPr>
        <w:t>Budget Request Form (use provided template)</w:t>
      </w:r>
    </w:p>
    <w:p w14:paraId="1E2FA19B" w14:textId="77777777" w:rsidR="001F0ECE" w:rsidRPr="00392757" w:rsidRDefault="001F0ECE">
      <w:pPr>
        <w:spacing w:before="80"/>
        <w:rPr>
          <w:color w:val="auto"/>
        </w:rPr>
      </w:pPr>
    </w:p>
    <w:p w14:paraId="2457688A" w14:textId="77777777" w:rsidR="001F0ECE" w:rsidRPr="00392757" w:rsidRDefault="00000000">
      <w:pPr>
        <w:spacing w:before="100" w:after="40"/>
        <w:rPr>
          <w:color w:val="auto"/>
        </w:rPr>
      </w:pPr>
      <w:r w:rsidRPr="00392757">
        <w:rPr>
          <w:b/>
          <w:bCs/>
          <w:color w:val="auto"/>
        </w:rPr>
        <w:t>Supplemental Documents (Optional):</w:t>
      </w:r>
    </w:p>
    <w:p w14:paraId="48523692" w14:textId="0FAF6CCE" w:rsidR="001F0ECE" w:rsidRPr="00392757" w:rsidRDefault="00000000">
      <w:pPr>
        <w:pStyle w:val="ListParagraph"/>
        <w:numPr>
          <w:ilvl w:val="0"/>
          <w:numId w:val="2"/>
        </w:numPr>
        <w:spacing w:before="40" w:after="40"/>
        <w:rPr>
          <w:color w:val="auto"/>
        </w:rPr>
      </w:pPr>
      <w:r w:rsidRPr="00392757">
        <w:rPr>
          <w:color w:val="auto"/>
        </w:rPr>
        <w:t>Letter of Support from an existing employer partner: detail the nature of the partnership, alignment on priorities, and commitment to project goals. Letters from small- and medium-sized businesses are especially encouraged.</w:t>
      </w:r>
    </w:p>
    <w:p w14:paraId="46701EBA" w14:textId="77777777" w:rsidR="001F0ECE" w:rsidRPr="00392757" w:rsidRDefault="001F0ECE">
      <w:pPr>
        <w:pBdr>
          <w:bottom w:val="single" w:sz="4" w:space="1" w:color="CCCCCC"/>
        </w:pBdr>
        <w:spacing w:before="200" w:after="200"/>
        <w:rPr>
          <w:color w:val="auto"/>
        </w:rPr>
      </w:pPr>
    </w:p>
    <w:p w14:paraId="5C460516" w14:textId="77777777" w:rsidR="00C939A7" w:rsidRDefault="00C939A7">
      <w:pPr>
        <w:pStyle w:val="Heading1"/>
        <w:rPr>
          <w:color w:val="auto"/>
        </w:rPr>
      </w:pPr>
    </w:p>
    <w:p w14:paraId="36978B04" w14:textId="77777777" w:rsidR="00C939A7" w:rsidRDefault="00C939A7">
      <w:pPr>
        <w:pStyle w:val="Heading1"/>
        <w:rPr>
          <w:color w:val="auto"/>
        </w:rPr>
      </w:pPr>
    </w:p>
    <w:p w14:paraId="5FBF4EE7" w14:textId="77777777" w:rsidR="00C939A7" w:rsidRDefault="00C939A7">
      <w:pPr>
        <w:pStyle w:val="Heading1"/>
        <w:rPr>
          <w:color w:val="auto"/>
        </w:rPr>
      </w:pPr>
    </w:p>
    <w:p w14:paraId="244C4C99" w14:textId="77777777" w:rsidR="00C939A7" w:rsidRDefault="00C939A7">
      <w:pPr>
        <w:pStyle w:val="Heading1"/>
        <w:rPr>
          <w:color w:val="auto"/>
        </w:rPr>
      </w:pPr>
    </w:p>
    <w:p w14:paraId="4A48EA58" w14:textId="77777777" w:rsidR="00C939A7" w:rsidRDefault="00C939A7">
      <w:pPr>
        <w:pStyle w:val="Heading1"/>
        <w:rPr>
          <w:color w:val="auto"/>
        </w:rPr>
      </w:pPr>
    </w:p>
    <w:p w14:paraId="0E4C5DA2" w14:textId="77777777" w:rsidR="00C939A7" w:rsidRDefault="00C939A7">
      <w:pPr>
        <w:pStyle w:val="Heading1"/>
        <w:rPr>
          <w:color w:val="auto"/>
        </w:rPr>
      </w:pPr>
    </w:p>
    <w:p w14:paraId="74C06279" w14:textId="77777777" w:rsidR="00C939A7" w:rsidRDefault="00C939A7">
      <w:pPr>
        <w:pStyle w:val="Heading1"/>
        <w:rPr>
          <w:color w:val="auto"/>
        </w:rPr>
      </w:pPr>
    </w:p>
    <w:p w14:paraId="66A43954" w14:textId="77777777" w:rsidR="00C939A7" w:rsidRDefault="00C939A7">
      <w:pPr>
        <w:pStyle w:val="Heading1"/>
        <w:rPr>
          <w:color w:val="auto"/>
        </w:rPr>
      </w:pPr>
    </w:p>
    <w:p w14:paraId="187EE8E5" w14:textId="77777777" w:rsidR="00C939A7" w:rsidRDefault="00C939A7">
      <w:pPr>
        <w:pStyle w:val="Heading1"/>
        <w:rPr>
          <w:color w:val="auto"/>
        </w:rPr>
      </w:pPr>
    </w:p>
    <w:p w14:paraId="2DA58448" w14:textId="77777777" w:rsidR="00232C60" w:rsidRDefault="00232C60">
      <w:pPr>
        <w:pStyle w:val="Heading1"/>
        <w:rPr>
          <w:color w:val="auto"/>
        </w:rPr>
      </w:pPr>
    </w:p>
    <w:p w14:paraId="565795E4" w14:textId="6606CAF8" w:rsidR="001F0ECE" w:rsidRPr="00392757" w:rsidRDefault="610566ED">
      <w:pPr>
        <w:pStyle w:val="Heading1"/>
        <w:rPr>
          <w:color w:val="auto"/>
        </w:rPr>
      </w:pPr>
      <w:r w:rsidRPr="610566ED">
        <w:rPr>
          <w:color w:val="auto"/>
        </w:rPr>
        <w:lastRenderedPageBreak/>
        <w:t>Section 1: Applicant Contact Information</w:t>
      </w:r>
    </w:p>
    <w:p w14:paraId="791E413D" w14:textId="1B72FBCA" w:rsidR="001F0ECE" w:rsidRPr="00392757" w:rsidRDefault="1CBCED5D">
      <w:pPr>
        <w:spacing w:before="60" w:after="80"/>
        <w:rPr>
          <w:color w:val="auto"/>
        </w:rPr>
      </w:pPr>
      <w:r w:rsidRPr="1CBCED5D">
        <w:rPr>
          <w:color w:val="auto"/>
        </w:rPr>
        <w:t>Each institution's team should include a minimum of 5 individuals including a required cabinet-level leader (“Executive Sponsor”), as well as key leaders such as deans/departmental/divisional directors of academic programs, directors of career services/student success/industry partnerships and faculty.</w:t>
      </w:r>
    </w:p>
    <w:p w14:paraId="652221F3" w14:textId="25C34B9A" w:rsidR="001F0ECE" w:rsidRPr="00392757" w:rsidRDefault="001F0ECE" w:rsidP="1CBCED5D">
      <w:pPr>
        <w:spacing w:before="80"/>
        <w:rPr>
          <w:color w:val="auto"/>
        </w:rPr>
      </w:pPr>
    </w:p>
    <w:p w14:paraId="697D5F29" w14:textId="325A5A56" w:rsidR="001F0ECE" w:rsidRPr="00392757" w:rsidRDefault="00000000">
      <w:pPr>
        <w:spacing w:before="160" w:after="40"/>
        <w:rPr>
          <w:color w:val="auto"/>
        </w:rPr>
      </w:pPr>
      <w:r w:rsidRPr="00392757">
        <w:rPr>
          <w:b/>
          <w:bCs/>
          <w:color w:val="auto"/>
        </w:rPr>
        <w:t>Executive Sponsor (e.g., Dean, Provost, President) – Required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7EC2927E" w14:textId="77777777">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B899B7"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EDB197" w14:textId="77777777" w:rsidR="001F0ECE" w:rsidRPr="00392757" w:rsidRDefault="00000000">
            <w:pPr>
              <w:rPr>
                <w:color w:val="auto"/>
              </w:rPr>
            </w:pPr>
            <w:r w:rsidRPr="00392757">
              <w:rPr>
                <w:b/>
                <w:bCs/>
                <w:color w:val="auto"/>
                <w:sz w:val="20"/>
                <w:szCs w:val="20"/>
              </w:rPr>
              <w:t xml:space="preserve">Phone:  </w:t>
            </w:r>
          </w:p>
        </w:tc>
      </w:tr>
      <w:tr w:rsidR="001F0ECE" w:rsidRPr="00392757" w14:paraId="460DC21D" w14:textId="77777777">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AE529"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B61343" w14:textId="77777777" w:rsidR="001F0ECE" w:rsidRPr="00392757" w:rsidRDefault="00000000">
            <w:pPr>
              <w:rPr>
                <w:color w:val="auto"/>
              </w:rPr>
            </w:pPr>
            <w:r w:rsidRPr="00392757">
              <w:rPr>
                <w:b/>
                <w:bCs/>
                <w:color w:val="auto"/>
                <w:sz w:val="20"/>
                <w:szCs w:val="20"/>
              </w:rPr>
              <w:t xml:space="preserve">Email:  </w:t>
            </w:r>
          </w:p>
        </w:tc>
      </w:tr>
      <w:tr w:rsidR="001F0ECE" w:rsidRPr="00392757" w14:paraId="63B3FD38" w14:textId="77777777">
        <w:tc>
          <w:tcPr>
            <w:tcW w:w="9360"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DCA509" w14:textId="77777777" w:rsidR="001F0ECE" w:rsidRPr="00392757" w:rsidRDefault="00000000">
            <w:pPr>
              <w:rPr>
                <w:color w:val="auto"/>
              </w:rPr>
            </w:pPr>
            <w:r w:rsidRPr="00392757">
              <w:rPr>
                <w:b/>
                <w:bCs/>
                <w:color w:val="auto"/>
                <w:sz w:val="20"/>
                <w:szCs w:val="20"/>
              </w:rPr>
              <w:t xml:space="preserve">Department:  </w:t>
            </w:r>
          </w:p>
        </w:tc>
      </w:tr>
    </w:tbl>
    <w:p w14:paraId="0B063AF8" w14:textId="77777777" w:rsidR="001F0ECE" w:rsidRPr="00392757" w:rsidRDefault="001F0ECE">
      <w:pPr>
        <w:spacing w:before="80"/>
        <w:rPr>
          <w:color w:val="auto"/>
        </w:rPr>
      </w:pPr>
    </w:p>
    <w:p w14:paraId="0910E59C" w14:textId="66C0A066" w:rsidR="001F0ECE" w:rsidRPr="00392757" w:rsidRDefault="1CBCED5D">
      <w:pPr>
        <w:spacing w:before="160" w:after="40"/>
        <w:rPr>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555C4E7C"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684536E9"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2586D0C" w14:textId="77777777" w:rsidR="001F0ECE" w:rsidRPr="00392757" w:rsidRDefault="00000000">
            <w:pPr>
              <w:rPr>
                <w:color w:val="auto"/>
              </w:rPr>
            </w:pPr>
            <w:r w:rsidRPr="00392757">
              <w:rPr>
                <w:b/>
                <w:bCs/>
                <w:color w:val="auto"/>
                <w:sz w:val="20"/>
                <w:szCs w:val="20"/>
              </w:rPr>
              <w:t xml:space="preserve">Phone:  </w:t>
            </w:r>
          </w:p>
        </w:tc>
      </w:tr>
      <w:tr w:rsidR="001F0ECE" w:rsidRPr="00392757" w14:paraId="2E3338F6"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3BBED1"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14349C" w14:textId="77777777" w:rsidR="001F0ECE" w:rsidRPr="00392757" w:rsidRDefault="00000000">
            <w:pPr>
              <w:rPr>
                <w:color w:val="auto"/>
              </w:rPr>
            </w:pPr>
            <w:r w:rsidRPr="00392757">
              <w:rPr>
                <w:b/>
                <w:bCs/>
                <w:color w:val="auto"/>
                <w:sz w:val="20"/>
                <w:szCs w:val="20"/>
              </w:rPr>
              <w:t xml:space="preserve">Email:  </w:t>
            </w:r>
          </w:p>
        </w:tc>
      </w:tr>
      <w:tr w:rsidR="001F0ECE" w:rsidRPr="00392757" w14:paraId="0336C3E4"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1D0B9B" w14:textId="77777777" w:rsidR="001F0ECE" w:rsidRPr="00392757" w:rsidRDefault="00000000">
            <w:pPr>
              <w:rPr>
                <w:color w:val="auto"/>
              </w:rPr>
            </w:pPr>
            <w:r w:rsidRPr="00392757">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33C22" w14:textId="77777777" w:rsidR="001F0ECE" w:rsidRPr="00392757" w:rsidRDefault="00000000">
            <w:pPr>
              <w:rPr>
                <w:color w:val="auto"/>
              </w:rPr>
            </w:pPr>
            <w:r w:rsidRPr="00392757">
              <w:rPr>
                <w:b/>
                <w:bCs/>
                <w:color w:val="auto"/>
                <w:sz w:val="20"/>
                <w:szCs w:val="20"/>
              </w:rPr>
              <w:t xml:space="preserve">Assistant's Email (if applicable):  </w:t>
            </w:r>
          </w:p>
        </w:tc>
      </w:tr>
    </w:tbl>
    <w:p w14:paraId="33E020F9" w14:textId="3864BB05" w:rsidR="001F0ECE" w:rsidRPr="00392757" w:rsidRDefault="001F0ECE" w:rsidP="1CBCED5D">
      <w:pPr>
        <w:spacing w:before="80"/>
      </w:pPr>
    </w:p>
    <w:p w14:paraId="0F8C7670" w14:textId="09AD15A4" w:rsidR="00941215" w:rsidRPr="00392757" w:rsidRDefault="1CBCED5D" w:rsidP="00941215">
      <w:pPr>
        <w:spacing w:before="160" w:after="40"/>
        <w:rPr>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2F2882DD"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DD0DDB0"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0D5A505" w14:textId="77777777" w:rsidR="001F0ECE" w:rsidRPr="00392757" w:rsidRDefault="00000000">
            <w:pPr>
              <w:rPr>
                <w:color w:val="auto"/>
              </w:rPr>
            </w:pPr>
            <w:r w:rsidRPr="00392757">
              <w:rPr>
                <w:b/>
                <w:bCs/>
                <w:color w:val="auto"/>
                <w:sz w:val="20"/>
                <w:szCs w:val="20"/>
              </w:rPr>
              <w:t xml:space="preserve">Phone:  </w:t>
            </w:r>
          </w:p>
        </w:tc>
      </w:tr>
      <w:tr w:rsidR="001F0ECE" w:rsidRPr="00392757" w14:paraId="3FC29BCB"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312E27"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C46E27" w14:textId="77777777" w:rsidR="001F0ECE" w:rsidRPr="00392757" w:rsidRDefault="00000000">
            <w:pPr>
              <w:rPr>
                <w:color w:val="auto"/>
              </w:rPr>
            </w:pPr>
            <w:r w:rsidRPr="00392757">
              <w:rPr>
                <w:b/>
                <w:bCs/>
                <w:color w:val="auto"/>
                <w:sz w:val="20"/>
                <w:szCs w:val="20"/>
              </w:rPr>
              <w:t xml:space="preserve">Email:  </w:t>
            </w:r>
          </w:p>
        </w:tc>
      </w:tr>
      <w:tr w:rsidR="001F0ECE" w:rsidRPr="00392757" w14:paraId="204B0297"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DF9B7B" w14:textId="77777777" w:rsidR="001F0ECE" w:rsidRPr="00392757" w:rsidRDefault="00000000">
            <w:pPr>
              <w:rPr>
                <w:color w:val="auto"/>
              </w:rPr>
            </w:pPr>
            <w:r w:rsidRPr="00392757">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5C8444" w14:textId="77777777" w:rsidR="001F0ECE" w:rsidRPr="00392757" w:rsidRDefault="00000000">
            <w:pPr>
              <w:rPr>
                <w:color w:val="auto"/>
              </w:rPr>
            </w:pPr>
            <w:r w:rsidRPr="00392757">
              <w:rPr>
                <w:b/>
                <w:bCs/>
                <w:color w:val="auto"/>
                <w:sz w:val="20"/>
                <w:szCs w:val="20"/>
              </w:rPr>
              <w:t xml:space="preserve">Assistant's Email (if applicable):  </w:t>
            </w:r>
          </w:p>
        </w:tc>
      </w:tr>
    </w:tbl>
    <w:p w14:paraId="6E5761F7" w14:textId="07D5B83B" w:rsidR="1CBCED5D" w:rsidRDefault="1CBCED5D"/>
    <w:p w14:paraId="112AB758" w14:textId="77777777" w:rsidR="001F0ECE" w:rsidRPr="00392757" w:rsidRDefault="001F0ECE">
      <w:pPr>
        <w:spacing w:before="80"/>
        <w:rPr>
          <w:color w:val="auto"/>
        </w:rPr>
      </w:pPr>
    </w:p>
    <w:p w14:paraId="4A49C6E5" w14:textId="36AF1630" w:rsidR="00941215" w:rsidRPr="00392757" w:rsidRDefault="1CBCED5D" w:rsidP="00941215">
      <w:pPr>
        <w:spacing w:before="160" w:after="40"/>
        <w:rPr>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0C5F953B"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70D1665"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2C211641" w14:textId="77777777" w:rsidR="001F0ECE" w:rsidRPr="00392757" w:rsidRDefault="00000000">
            <w:pPr>
              <w:rPr>
                <w:color w:val="auto"/>
              </w:rPr>
            </w:pPr>
            <w:r w:rsidRPr="00392757">
              <w:rPr>
                <w:b/>
                <w:bCs/>
                <w:color w:val="auto"/>
                <w:sz w:val="20"/>
                <w:szCs w:val="20"/>
              </w:rPr>
              <w:t xml:space="preserve">Phone:  </w:t>
            </w:r>
          </w:p>
        </w:tc>
      </w:tr>
      <w:tr w:rsidR="001F0ECE" w:rsidRPr="00392757" w14:paraId="5584D642"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ECB533"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04B48" w14:textId="77777777" w:rsidR="001F0ECE" w:rsidRPr="00392757" w:rsidRDefault="00000000">
            <w:pPr>
              <w:rPr>
                <w:color w:val="auto"/>
              </w:rPr>
            </w:pPr>
            <w:r w:rsidRPr="00392757">
              <w:rPr>
                <w:b/>
                <w:bCs/>
                <w:color w:val="auto"/>
                <w:sz w:val="20"/>
                <w:szCs w:val="20"/>
              </w:rPr>
              <w:t xml:space="preserve">Email:  </w:t>
            </w:r>
          </w:p>
        </w:tc>
      </w:tr>
      <w:tr w:rsidR="001F0ECE" w:rsidRPr="00392757" w14:paraId="2E9CA01D"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1C784B" w14:textId="77777777" w:rsidR="001F0ECE" w:rsidRPr="00392757" w:rsidRDefault="00000000">
            <w:pPr>
              <w:rPr>
                <w:color w:val="auto"/>
              </w:rPr>
            </w:pPr>
            <w:r w:rsidRPr="00392757">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FB8AD" w14:textId="77777777" w:rsidR="001F0ECE" w:rsidRPr="00392757" w:rsidRDefault="00000000">
            <w:pPr>
              <w:rPr>
                <w:color w:val="auto"/>
              </w:rPr>
            </w:pPr>
            <w:r w:rsidRPr="00392757">
              <w:rPr>
                <w:b/>
                <w:bCs/>
                <w:color w:val="auto"/>
                <w:sz w:val="20"/>
                <w:szCs w:val="20"/>
              </w:rPr>
              <w:t xml:space="preserve">Assistant's Email (if applicable):  </w:t>
            </w:r>
          </w:p>
        </w:tc>
      </w:tr>
    </w:tbl>
    <w:p w14:paraId="7401ACE2" w14:textId="69127377" w:rsidR="1CBCED5D" w:rsidRDefault="1CBCED5D"/>
    <w:p w14:paraId="64EFC8E3" w14:textId="77777777" w:rsidR="001F0ECE" w:rsidRPr="00392757" w:rsidRDefault="001F0ECE">
      <w:pPr>
        <w:spacing w:before="80"/>
        <w:rPr>
          <w:color w:val="auto"/>
        </w:rPr>
      </w:pPr>
    </w:p>
    <w:p w14:paraId="5DFAA865" w14:textId="019F4D57" w:rsidR="001F0ECE" w:rsidRPr="00392757" w:rsidRDefault="1CBCED5D" w:rsidP="1CBCED5D">
      <w:pPr>
        <w:spacing w:before="160" w:after="40"/>
        <w:rPr>
          <w:b/>
          <w:bCs/>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1BEB5763"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41B1529"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E07CA5E" w14:textId="77777777" w:rsidR="001F0ECE" w:rsidRPr="00392757" w:rsidRDefault="00000000">
            <w:pPr>
              <w:rPr>
                <w:color w:val="auto"/>
              </w:rPr>
            </w:pPr>
            <w:r w:rsidRPr="00392757">
              <w:rPr>
                <w:b/>
                <w:bCs/>
                <w:color w:val="auto"/>
                <w:sz w:val="20"/>
                <w:szCs w:val="20"/>
              </w:rPr>
              <w:t xml:space="preserve">Phone:  </w:t>
            </w:r>
          </w:p>
        </w:tc>
      </w:tr>
      <w:tr w:rsidR="001F0ECE" w:rsidRPr="00392757" w14:paraId="16D10C25"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841F46"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B07DA6" w14:textId="77777777" w:rsidR="001F0ECE" w:rsidRPr="00392757" w:rsidRDefault="00000000">
            <w:pPr>
              <w:rPr>
                <w:color w:val="auto"/>
              </w:rPr>
            </w:pPr>
            <w:r w:rsidRPr="00392757">
              <w:rPr>
                <w:b/>
                <w:bCs/>
                <w:color w:val="auto"/>
                <w:sz w:val="20"/>
                <w:szCs w:val="20"/>
              </w:rPr>
              <w:t xml:space="preserve">Email:  </w:t>
            </w:r>
          </w:p>
        </w:tc>
      </w:tr>
      <w:tr w:rsidR="001F0ECE" w:rsidRPr="00392757" w14:paraId="6AB2A539"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CB9BD0" w14:textId="77777777" w:rsidR="001F0ECE" w:rsidRPr="00392757" w:rsidRDefault="00000000">
            <w:pPr>
              <w:rPr>
                <w:color w:val="auto"/>
              </w:rPr>
            </w:pPr>
            <w:r w:rsidRPr="00392757">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25797D" w14:textId="77777777" w:rsidR="001F0ECE" w:rsidRPr="00392757" w:rsidRDefault="00000000">
            <w:pPr>
              <w:rPr>
                <w:color w:val="auto"/>
              </w:rPr>
            </w:pPr>
            <w:r w:rsidRPr="00392757">
              <w:rPr>
                <w:b/>
                <w:bCs/>
                <w:color w:val="auto"/>
                <w:sz w:val="20"/>
                <w:szCs w:val="20"/>
              </w:rPr>
              <w:t xml:space="preserve">Assistant's Email (if applicable):  </w:t>
            </w:r>
          </w:p>
        </w:tc>
      </w:tr>
    </w:tbl>
    <w:p w14:paraId="7DBCB7D8" w14:textId="6A27B93A" w:rsidR="001F0ECE" w:rsidRPr="00392757" w:rsidRDefault="001F0ECE" w:rsidP="1CBCED5D">
      <w:pPr>
        <w:spacing w:before="80"/>
      </w:pPr>
    </w:p>
    <w:p w14:paraId="4BE5C9C9" w14:textId="14BDBD19" w:rsidR="001F0ECE" w:rsidRPr="00392757" w:rsidRDefault="1CBCED5D">
      <w:pPr>
        <w:spacing w:before="160" w:after="40"/>
        <w:rPr>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0F90DADE"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97B08A6"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10079FF9" w14:textId="77777777" w:rsidR="001F0ECE" w:rsidRPr="00392757" w:rsidRDefault="00000000">
            <w:pPr>
              <w:rPr>
                <w:color w:val="auto"/>
              </w:rPr>
            </w:pPr>
            <w:r w:rsidRPr="00392757">
              <w:rPr>
                <w:b/>
                <w:bCs/>
                <w:color w:val="auto"/>
                <w:sz w:val="20"/>
                <w:szCs w:val="20"/>
              </w:rPr>
              <w:t xml:space="preserve">Phone:  </w:t>
            </w:r>
          </w:p>
        </w:tc>
      </w:tr>
      <w:tr w:rsidR="001F0ECE" w:rsidRPr="00392757" w14:paraId="57B42C34"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292E18"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DA3872" w14:textId="77777777" w:rsidR="001F0ECE" w:rsidRPr="00392757" w:rsidRDefault="00000000">
            <w:pPr>
              <w:rPr>
                <w:color w:val="auto"/>
              </w:rPr>
            </w:pPr>
            <w:r w:rsidRPr="00392757">
              <w:rPr>
                <w:b/>
                <w:bCs/>
                <w:color w:val="auto"/>
                <w:sz w:val="20"/>
                <w:szCs w:val="20"/>
              </w:rPr>
              <w:t xml:space="preserve">Email:  </w:t>
            </w:r>
          </w:p>
        </w:tc>
      </w:tr>
      <w:tr w:rsidR="001F0ECE" w:rsidRPr="00392757" w14:paraId="04534EAD"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10A8F9" w14:textId="77777777" w:rsidR="001F0ECE" w:rsidRPr="00392757" w:rsidRDefault="00000000">
            <w:pPr>
              <w:rPr>
                <w:color w:val="auto"/>
              </w:rPr>
            </w:pPr>
            <w:r w:rsidRPr="00392757">
              <w:rPr>
                <w:b/>
                <w:bCs/>
                <w:color w:val="auto"/>
                <w:sz w:val="20"/>
                <w:szCs w:val="20"/>
              </w:rPr>
              <w:lastRenderedPageBreak/>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2F2961" w14:textId="77777777" w:rsidR="001F0ECE" w:rsidRPr="00392757" w:rsidRDefault="00000000">
            <w:pPr>
              <w:rPr>
                <w:color w:val="auto"/>
              </w:rPr>
            </w:pPr>
            <w:r w:rsidRPr="00392757">
              <w:rPr>
                <w:b/>
                <w:bCs/>
                <w:color w:val="auto"/>
                <w:sz w:val="20"/>
                <w:szCs w:val="20"/>
              </w:rPr>
              <w:t xml:space="preserve">Assistant's Email (if applicable):  </w:t>
            </w:r>
          </w:p>
        </w:tc>
      </w:tr>
    </w:tbl>
    <w:p w14:paraId="76D4D5D5" w14:textId="5601CD78" w:rsidR="001F0ECE" w:rsidRPr="00392757" w:rsidRDefault="001F0ECE" w:rsidP="1CBCED5D">
      <w:pPr>
        <w:spacing w:before="80"/>
      </w:pPr>
    </w:p>
    <w:p w14:paraId="5E1C3B7F" w14:textId="7B91AB18" w:rsidR="001F0ECE" w:rsidRPr="00392757" w:rsidRDefault="1CBCED5D">
      <w:pPr>
        <w:spacing w:before="160" w:after="40"/>
        <w:rPr>
          <w:color w:val="auto"/>
        </w:rPr>
      </w:pPr>
      <w:r w:rsidRPr="1CBCED5D">
        <w:rPr>
          <w:b/>
          <w:bCs/>
          <w:color w:val="auto"/>
        </w:rPr>
        <w:t xml:space="preserve">Institutional Team Member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61AD1E51"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C235F5C"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40E3FA9" w14:textId="77777777" w:rsidR="001F0ECE" w:rsidRPr="00392757" w:rsidRDefault="00000000">
            <w:pPr>
              <w:rPr>
                <w:color w:val="auto"/>
              </w:rPr>
            </w:pPr>
            <w:r w:rsidRPr="00392757">
              <w:rPr>
                <w:b/>
                <w:bCs/>
                <w:color w:val="auto"/>
                <w:sz w:val="20"/>
                <w:szCs w:val="20"/>
              </w:rPr>
              <w:t xml:space="preserve">Phone:  </w:t>
            </w:r>
          </w:p>
        </w:tc>
      </w:tr>
      <w:tr w:rsidR="001F0ECE" w:rsidRPr="00392757" w14:paraId="7F02BCC7"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71073B"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2F3B4D" w14:textId="77777777" w:rsidR="001F0ECE" w:rsidRPr="00392757" w:rsidRDefault="00000000">
            <w:pPr>
              <w:rPr>
                <w:color w:val="auto"/>
              </w:rPr>
            </w:pPr>
            <w:r w:rsidRPr="00392757">
              <w:rPr>
                <w:b/>
                <w:bCs/>
                <w:color w:val="auto"/>
                <w:sz w:val="20"/>
                <w:szCs w:val="20"/>
              </w:rPr>
              <w:t xml:space="preserve">Email:  </w:t>
            </w:r>
          </w:p>
        </w:tc>
      </w:tr>
      <w:tr w:rsidR="001F0ECE" w:rsidRPr="00392757" w14:paraId="3DB9BE0D"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112D42" w14:textId="77777777" w:rsidR="001F0ECE" w:rsidRPr="00392757" w:rsidRDefault="00000000">
            <w:pPr>
              <w:rPr>
                <w:color w:val="auto"/>
              </w:rPr>
            </w:pPr>
            <w:r w:rsidRPr="00392757">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020655" w14:textId="77777777" w:rsidR="001F0ECE" w:rsidRPr="00392757" w:rsidRDefault="00000000">
            <w:pPr>
              <w:rPr>
                <w:color w:val="auto"/>
              </w:rPr>
            </w:pPr>
            <w:r w:rsidRPr="00392757">
              <w:rPr>
                <w:b/>
                <w:bCs/>
                <w:color w:val="auto"/>
                <w:sz w:val="20"/>
                <w:szCs w:val="20"/>
              </w:rPr>
              <w:t xml:space="preserve">Assistant's Email (if applicable):  </w:t>
            </w:r>
          </w:p>
        </w:tc>
      </w:tr>
    </w:tbl>
    <w:p w14:paraId="2947FE4D" w14:textId="1BE4F1F4" w:rsidR="001F0ECE" w:rsidRPr="00392757" w:rsidRDefault="001F0ECE">
      <w:pPr>
        <w:spacing w:before="80"/>
      </w:pPr>
    </w:p>
    <w:p w14:paraId="14817040" w14:textId="7B91AB18" w:rsidR="001F0ECE" w:rsidRPr="00392757" w:rsidRDefault="1CBCED5D" w:rsidP="1CBCED5D">
      <w:pPr>
        <w:spacing w:before="160" w:after="40"/>
        <w:rPr>
          <w:color w:val="auto"/>
        </w:rPr>
      </w:pPr>
      <w:r w:rsidRPr="1CBCED5D">
        <w:rPr>
          <w:b/>
          <w:bCs/>
          <w:color w:val="auto"/>
        </w:rPr>
        <w:t xml:space="preserve">Institutional Team Member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1CBCED5D" w14:paraId="7849C265" w14:textId="77777777" w:rsidTr="1CBCED5D">
        <w:trPr>
          <w:trHeight w:val="300"/>
        </w:trPr>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5D0A1EF7" w14:textId="77777777" w:rsidR="1CBCED5D" w:rsidRDefault="1CBCED5D" w:rsidP="1CBCED5D">
            <w:pPr>
              <w:rPr>
                <w:color w:val="auto"/>
              </w:rPr>
            </w:pPr>
            <w:r w:rsidRPr="1CBCED5D">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13387C5" w14:textId="77777777" w:rsidR="1CBCED5D" w:rsidRDefault="1CBCED5D" w:rsidP="1CBCED5D">
            <w:pPr>
              <w:rPr>
                <w:color w:val="auto"/>
              </w:rPr>
            </w:pPr>
            <w:r w:rsidRPr="1CBCED5D">
              <w:rPr>
                <w:b/>
                <w:bCs/>
                <w:color w:val="auto"/>
                <w:sz w:val="20"/>
                <w:szCs w:val="20"/>
              </w:rPr>
              <w:t xml:space="preserve">Phone:  </w:t>
            </w:r>
          </w:p>
        </w:tc>
      </w:tr>
      <w:tr w:rsidR="1CBCED5D" w14:paraId="18CB7710" w14:textId="77777777" w:rsidTr="1CBCED5D">
        <w:trPr>
          <w:trHeight w:val="300"/>
        </w:trPr>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C9D2B5" w14:textId="77777777" w:rsidR="1CBCED5D" w:rsidRDefault="1CBCED5D" w:rsidP="1CBCED5D">
            <w:pPr>
              <w:rPr>
                <w:color w:val="auto"/>
              </w:rPr>
            </w:pPr>
            <w:r w:rsidRPr="1CBCED5D">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AD4B91" w14:textId="77777777" w:rsidR="1CBCED5D" w:rsidRDefault="1CBCED5D" w:rsidP="1CBCED5D">
            <w:pPr>
              <w:rPr>
                <w:color w:val="auto"/>
              </w:rPr>
            </w:pPr>
            <w:r w:rsidRPr="1CBCED5D">
              <w:rPr>
                <w:b/>
                <w:bCs/>
                <w:color w:val="auto"/>
                <w:sz w:val="20"/>
                <w:szCs w:val="20"/>
              </w:rPr>
              <w:t xml:space="preserve">Email:  </w:t>
            </w:r>
          </w:p>
        </w:tc>
      </w:tr>
      <w:tr w:rsidR="1CBCED5D" w14:paraId="2D445678" w14:textId="77777777" w:rsidTr="1CBCED5D">
        <w:trPr>
          <w:trHeight w:val="300"/>
        </w:trPr>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3E649C" w14:textId="77777777" w:rsidR="1CBCED5D" w:rsidRDefault="1CBCED5D" w:rsidP="1CBCED5D">
            <w:pPr>
              <w:rPr>
                <w:color w:val="auto"/>
              </w:rPr>
            </w:pPr>
            <w:r w:rsidRPr="1CBCED5D">
              <w:rPr>
                <w:b/>
                <w:bCs/>
                <w:color w:val="auto"/>
                <w:sz w:val="20"/>
                <w:szCs w:val="20"/>
              </w:rPr>
              <w:t xml:space="preserve">Department: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677CA1" w14:textId="77777777" w:rsidR="1CBCED5D" w:rsidRDefault="1CBCED5D" w:rsidP="1CBCED5D">
            <w:pPr>
              <w:rPr>
                <w:color w:val="auto"/>
              </w:rPr>
            </w:pPr>
            <w:r w:rsidRPr="1CBCED5D">
              <w:rPr>
                <w:b/>
                <w:bCs/>
                <w:color w:val="auto"/>
                <w:sz w:val="20"/>
                <w:szCs w:val="20"/>
              </w:rPr>
              <w:t xml:space="preserve">Assistant's Email (if applicable):  </w:t>
            </w:r>
          </w:p>
        </w:tc>
      </w:tr>
    </w:tbl>
    <w:p w14:paraId="4A9DF126" w14:textId="1DFFFF8A" w:rsidR="001F0ECE" w:rsidRPr="00392757" w:rsidRDefault="001F0ECE" w:rsidP="1CBCED5D">
      <w:pPr>
        <w:spacing w:before="80"/>
      </w:pPr>
    </w:p>
    <w:p w14:paraId="28391127" w14:textId="1C8BDDB3" w:rsidR="001F0ECE" w:rsidRPr="00392757" w:rsidRDefault="00941215">
      <w:pPr>
        <w:spacing w:before="160" w:after="40"/>
        <w:rPr>
          <w:color w:val="auto"/>
        </w:rPr>
      </w:pPr>
      <w:r w:rsidRPr="00392757">
        <w:rPr>
          <w:b/>
          <w:bCs/>
          <w:color w:val="auto"/>
        </w:rPr>
        <w:t>Business Partner – Optional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7CBB4A8B"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053D08C"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1A745A5C" w14:textId="77777777" w:rsidR="001F0ECE" w:rsidRPr="00392757" w:rsidRDefault="00000000">
            <w:pPr>
              <w:rPr>
                <w:color w:val="auto"/>
              </w:rPr>
            </w:pPr>
            <w:r w:rsidRPr="00392757">
              <w:rPr>
                <w:b/>
                <w:bCs/>
                <w:color w:val="auto"/>
                <w:sz w:val="20"/>
                <w:szCs w:val="20"/>
              </w:rPr>
              <w:t xml:space="preserve">Phone:  </w:t>
            </w:r>
          </w:p>
        </w:tc>
      </w:tr>
      <w:tr w:rsidR="001F0ECE" w:rsidRPr="00392757" w14:paraId="330D50C9"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27AF82"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84CF30" w14:textId="77777777" w:rsidR="001F0ECE" w:rsidRPr="00392757" w:rsidRDefault="00000000">
            <w:pPr>
              <w:rPr>
                <w:color w:val="auto"/>
              </w:rPr>
            </w:pPr>
            <w:r w:rsidRPr="00392757">
              <w:rPr>
                <w:b/>
                <w:bCs/>
                <w:color w:val="auto"/>
                <w:sz w:val="20"/>
                <w:szCs w:val="20"/>
              </w:rPr>
              <w:t xml:space="preserve">Email:  </w:t>
            </w:r>
          </w:p>
        </w:tc>
      </w:tr>
      <w:tr w:rsidR="001F0ECE" w:rsidRPr="00392757" w14:paraId="053D4D13"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0FB86" w14:textId="77777777" w:rsidR="001F0ECE" w:rsidRPr="00392757" w:rsidRDefault="00000000">
            <w:pPr>
              <w:rPr>
                <w:color w:val="auto"/>
              </w:rPr>
            </w:pPr>
            <w:r w:rsidRPr="00392757">
              <w:rPr>
                <w:b/>
                <w:bCs/>
                <w:color w:val="auto"/>
                <w:sz w:val="20"/>
                <w:szCs w:val="20"/>
              </w:rPr>
              <w:t xml:space="preserve">Company: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1E089C" w14:textId="77777777" w:rsidR="001F0ECE" w:rsidRPr="00392757" w:rsidRDefault="00000000">
            <w:pPr>
              <w:rPr>
                <w:color w:val="auto"/>
              </w:rPr>
            </w:pPr>
            <w:r w:rsidRPr="00392757">
              <w:rPr>
                <w:b/>
                <w:bCs/>
                <w:color w:val="auto"/>
                <w:sz w:val="20"/>
                <w:szCs w:val="20"/>
              </w:rPr>
              <w:t xml:space="preserve">Assistant's Email (if applicable):  </w:t>
            </w:r>
          </w:p>
        </w:tc>
      </w:tr>
    </w:tbl>
    <w:p w14:paraId="2596D29C" w14:textId="43D188C0" w:rsidR="1CBCED5D" w:rsidRDefault="1CBCED5D"/>
    <w:p w14:paraId="08E69D39" w14:textId="77777777" w:rsidR="001F0ECE" w:rsidRPr="00392757" w:rsidRDefault="001F0ECE">
      <w:pPr>
        <w:spacing w:before="80"/>
        <w:rPr>
          <w:color w:val="auto"/>
        </w:rPr>
      </w:pPr>
    </w:p>
    <w:p w14:paraId="122A5A71" w14:textId="27A04E47" w:rsidR="001F0ECE" w:rsidRPr="00392757" w:rsidRDefault="00941215">
      <w:pPr>
        <w:spacing w:before="160" w:after="40"/>
        <w:rPr>
          <w:color w:val="auto"/>
        </w:rPr>
      </w:pPr>
      <w:r w:rsidRPr="00392757">
        <w:rPr>
          <w:b/>
          <w:bCs/>
          <w:color w:val="auto"/>
        </w:rPr>
        <w:t>Business Partner – Optional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67F6DBC7"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DDC6682"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0B5571AE" w14:textId="77777777" w:rsidR="001F0ECE" w:rsidRPr="00392757" w:rsidRDefault="00000000">
            <w:pPr>
              <w:rPr>
                <w:color w:val="auto"/>
              </w:rPr>
            </w:pPr>
            <w:r w:rsidRPr="00392757">
              <w:rPr>
                <w:b/>
                <w:bCs/>
                <w:color w:val="auto"/>
                <w:sz w:val="20"/>
                <w:szCs w:val="20"/>
              </w:rPr>
              <w:t xml:space="preserve">Phone:  </w:t>
            </w:r>
          </w:p>
        </w:tc>
      </w:tr>
      <w:tr w:rsidR="001F0ECE" w:rsidRPr="00392757" w14:paraId="51A2B3F0"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5A4AA5"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E5E41" w14:textId="77777777" w:rsidR="001F0ECE" w:rsidRPr="00392757" w:rsidRDefault="00000000">
            <w:pPr>
              <w:rPr>
                <w:color w:val="auto"/>
              </w:rPr>
            </w:pPr>
            <w:r w:rsidRPr="00392757">
              <w:rPr>
                <w:b/>
                <w:bCs/>
                <w:color w:val="auto"/>
                <w:sz w:val="20"/>
                <w:szCs w:val="20"/>
              </w:rPr>
              <w:t xml:space="preserve">Email:  </w:t>
            </w:r>
          </w:p>
        </w:tc>
      </w:tr>
      <w:tr w:rsidR="001F0ECE" w:rsidRPr="00392757" w14:paraId="061DC51E"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DCD3C" w14:textId="77777777" w:rsidR="001F0ECE" w:rsidRPr="00392757" w:rsidRDefault="00000000">
            <w:pPr>
              <w:rPr>
                <w:color w:val="auto"/>
              </w:rPr>
            </w:pPr>
            <w:r w:rsidRPr="00392757">
              <w:rPr>
                <w:b/>
                <w:bCs/>
                <w:color w:val="auto"/>
                <w:sz w:val="20"/>
                <w:szCs w:val="20"/>
              </w:rPr>
              <w:t xml:space="preserve">Company: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1768D6" w14:textId="77777777" w:rsidR="001F0ECE" w:rsidRPr="00392757" w:rsidRDefault="00000000">
            <w:pPr>
              <w:rPr>
                <w:color w:val="auto"/>
              </w:rPr>
            </w:pPr>
            <w:r w:rsidRPr="00392757">
              <w:rPr>
                <w:b/>
                <w:bCs/>
                <w:color w:val="auto"/>
                <w:sz w:val="20"/>
                <w:szCs w:val="20"/>
              </w:rPr>
              <w:t xml:space="preserve">Assistant's Email (if applicable):  </w:t>
            </w:r>
          </w:p>
        </w:tc>
      </w:tr>
    </w:tbl>
    <w:p w14:paraId="1AE4DEDA" w14:textId="02EDDC5A" w:rsidR="001F0ECE" w:rsidRPr="00392757" w:rsidRDefault="001F0ECE" w:rsidP="1CBCED5D">
      <w:pPr>
        <w:spacing w:before="80"/>
      </w:pPr>
    </w:p>
    <w:p w14:paraId="59460AE4" w14:textId="282B881F" w:rsidR="001F0ECE" w:rsidRPr="00392757" w:rsidRDefault="00941215">
      <w:pPr>
        <w:spacing w:before="160" w:after="40"/>
        <w:rPr>
          <w:color w:val="auto"/>
        </w:rPr>
      </w:pPr>
      <w:r w:rsidRPr="00392757">
        <w:rPr>
          <w:b/>
          <w:bCs/>
          <w:color w:val="auto"/>
        </w:rPr>
        <w:t>Business Partner – Optional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43B3B3CA" w14:textId="77777777" w:rsidTr="1CBCED5D">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6F1CA16B" w14:textId="77777777" w:rsidR="001F0ECE" w:rsidRPr="00392757" w:rsidRDefault="00000000">
            <w:pPr>
              <w:rPr>
                <w:color w:val="auto"/>
              </w:rPr>
            </w:pPr>
            <w:r w:rsidRPr="00392757">
              <w:rPr>
                <w:b/>
                <w:bCs/>
                <w:color w:val="auto"/>
                <w:sz w:val="20"/>
                <w:szCs w:val="20"/>
              </w:rPr>
              <w:t xml:space="preserve">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86988D9" w14:textId="77777777" w:rsidR="001F0ECE" w:rsidRPr="00392757" w:rsidRDefault="00000000">
            <w:pPr>
              <w:rPr>
                <w:color w:val="auto"/>
              </w:rPr>
            </w:pPr>
            <w:r w:rsidRPr="00392757">
              <w:rPr>
                <w:b/>
                <w:bCs/>
                <w:color w:val="auto"/>
                <w:sz w:val="20"/>
                <w:szCs w:val="20"/>
              </w:rPr>
              <w:t xml:space="preserve">Phone:  </w:t>
            </w:r>
          </w:p>
        </w:tc>
      </w:tr>
      <w:tr w:rsidR="001F0ECE" w:rsidRPr="00392757" w14:paraId="2C8B89DD"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0526BF" w14:textId="77777777" w:rsidR="001F0ECE" w:rsidRPr="00392757" w:rsidRDefault="00000000">
            <w:pPr>
              <w:rPr>
                <w:color w:val="auto"/>
              </w:rPr>
            </w:pPr>
            <w:r w:rsidRPr="00392757">
              <w:rPr>
                <w:b/>
                <w:bCs/>
                <w:color w:val="auto"/>
                <w:sz w:val="20"/>
                <w:szCs w:val="20"/>
              </w:rPr>
              <w:t xml:space="preserve">Title: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C4979" w14:textId="77777777" w:rsidR="001F0ECE" w:rsidRPr="00392757" w:rsidRDefault="00000000">
            <w:pPr>
              <w:rPr>
                <w:color w:val="auto"/>
              </w:rPr>
            </w:pPr>
            <w:r w:rsidRPr="00392757">
              <w:rPr>
                <w:b/>
                <w:bCs/>
                <w:color w:val="auto"/>
                <w:sz w:val="20"/>
                <w:szCs w:val="20"/>
              </w:rPr>
              <w:t xml:space="preserve">Email:  </w:t>
            </w:r>
          </w:p>
        </w:tc>
      </w:tr>
      <w:tr w:rsidR="001F0ECE" w:rsidRPr="00392757" w14:paraId="78BC081E" w14:textId="77777777" w:rsidTr="1CBCED5D">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34B423" w14:textId="77777777" w:rsidR="001F0ECE" w:rsidRPr="00392757" w:rsidRDefault="00000000">
            <w:pPr>
              <w:rPr>
                <w:color w:val="auto"/>
              </w:rPr>
            </w:pPr>
            <w:r w:rsidRPr="00392757">
              <w:rPr>
                <w:b/>
                <w:bCs/>
                <w:color w:val="auto"/>
                <w:sz w:val="20"/>
                <w:szCs w:val="20"/>
              </w:rPr>
              <w:t xml:space="preserve">Company: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EF55D2" w14:textId="77777777" w:rsidR="001F0ECE" w:rsidRPr="00392757" w:rsidRDefault="00000000">
            <w:pPr>
              <w:rPr>
                <w:color w:val="auto"/>
              </w:rPr>
            </w:pPr>
            <w:r w:rsidRPr="00392757">
              <w:rPr>
                <w:b/>
                <w:bCs/>
                <w:color w:val="auto"/>
                <w:sz w:val="20"/>
                <w:szCs w:val="20"/>
              </w:rPr>
              <w:t xml:space="preserve">Assistant's Email (if applicable):  </w:t>
            </w:r>
          </w:p>
        </w:tc>
      </w:tr>
    </w:tbl>
    <w:p w14:paraId="30D3B7B0" w14:textId="68CB12A6" w:rsidR="1CBCED5D" w:rsidRDefault="1CBCED5D"/>
    <w:p w14:paraId="26C433E9" w14:textId="77777777" w:rsidR="001F0ECE" w:rsidRPr="00392757" w:rsidRDefault="001F0ECE">
      <w:pPr>
        <w:pBdr>
          <w:bottom w:val="single" w:sz="4" w:space="1" w:color="CCCCCC"/>
        </w:pBdr>
        <w:spacing w:before="200" w:after="200"/>
        <w:rPr>
          <w:color w:val="auto"/>
        </w:rPr>
      </w:pPr>
    </w:p>
    <w:p w14:paraId="5AC6C881" w14:textId="77777777" w:rsidR="00C939A7" w:rsidRDefault="00C939A7">
      <w:pPr>
        <w:pStyle w:val="Heading1"/>
        <w:rPr>
          <w:color w:val="auto"/>
        </w:rPr>
      </w:pPr>
    </w:p>
    <w:p w14:paraId="7C9866DC" w14:textId="77777777" w:rsidR="00C939A7" w:rsidRDefault="00C939A7">
      <w:pPr>
        <w:pStyle w:val="Heading1"/>
        <w:rPr>
          <w:color w:val="auto"/>
        </w:rPr>
      </w:pPr>
    </w:p>
    <w:p w14:paraId="3F7960B7" w14:textId="77777777" w:rsidR="00C939A7" w:rsidRDefault="00C939A7">
      <w:pPr>
        <w:pStyle w:val="Heading1"/>
        <w:rPr>
          <w:color w:val="auto"/>
        </w:rPr>
      </w:pPr>
    </w:p>
    <w:p w14:paraId="5008311C" w14:textId="7DAF0C57" w:rsidR="001F0ECE" w:rsidRPr="00392757" w:rsidRDefault="00000000">
      <w:pPr>
        <w:pStyle w:val="Heading1"/>
        <w:rPr>
          <w:color w:val="auto"/>
        </w:rPr>
      </w:pPr>
      <w:r w:rsidRPr="00392757">
        <w:rPr>
          <w:color w:val="auto"/>
        </w:rPr>
        <w:lastRenderedPageBreak/>
        <w:t>Section 2: Proposal Narrative</w:t>
      </w:r>
    </w:p>
    <w:p w14:paraId="6550D33D" w14:textId="790FEECC" w:rsidR="001F0ECE" w:rsidRPr="00392757" w:rsidRDefault="00000000">
      <w:pPr>
        <w:pStyle w:val="Heading2"/>
        <w:rPr>
          <w:color w:val="auto"/>
        </w:rPr>
      </w:pPr>
      <w:r w:rsidRPr="00392757">
        <w:rPr>
          <w:color w:val="auto"/>
        </w:rPr>
        <w:t xml:space="preserve">Proposal </w:t>
      </w:r>
      <w:proofErr w:type="gramStart"/>
      <w:r w:rsidRPr="00392757">
        <w:rPr>
          <w:color w:val="auto"/>
        </w:rPr>
        <w:t>Overview  (</w:t>
      </w:r>
      <w:proofErr w:type="gramEnd"/>
      <w:r w:rsidRPr="00392757">
        <w:rPr>
          <w:color w:val="auto"/>
        </w:rPr>
        <w:t>600 words)</w:t>
      </w:r>
    </w:p>
    <w:p w14:paraId="68C4C3B8" w14:textId="77777777" w:rsidR="001F0ECE" w:rsidRPr="00392757" w:rsidRDefault="00000000">
      <w:pPr>
        <w:spacing w:before="60" w:after="60"/>
        <w:rPr>
          <w:color w:val="auto"/>
        </w:rPr>
      </w:pPr>
      <w:r w:rsidRPr="00392757">
        <w:rPr>
          <w:i/>
          <w:iCs/>
          <w:color w:val="auto"/>
          <w:sz w:val="20"/>
          <w:szCs w:val="20"/>
        </w:rPr>
        <w:t>Describe your proposed project. Your response should address the following:</w:t>
      </w:r>
    </w:p>
    <w:p w14:paraId="7DD0B10B" w14:textId="77777777" w:rsidR="001F0ECE" w:rsidRPr="00392757" w:rsidRDefault="00000000">
      <w:pPr>
        <w:pStyle w:val="ListParagraph"/>
        <w:numPr>
          <w:ilvl w:val="0"/>
          <w:numId w:val="2"/>
        </w:numPr>
        <w:spacing w:before="40" w:after="40"/>
        <w:rPr>
          <w:color w:val="auto"/>
        </w:rPr>
      </w:pPr>
      <w:r w:rsidRPr="00392757">
        <w:rPr>
          <w:color w:val="auto"/>
        </w:rPr>
        <w:t>Which WIL model your institution proposes to design and pilot (select one below):</w:t>
      </w:r>
    </w:p>
    <w:p w14:paraId="4A24E7BC"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1F0ECE" w:rsidRPr="00392757" w14:paraId="345004AA" w14:textId="77777777">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160" w:type="dxa"/>
              <w:bottom w:w="120" w:type="dxa"/>
              <w:right w:w="160" w:type="dxa"/>
            </w:tcMar>
          </w:tcPr>
          <w:p w14:paraId="04DAF124" w14:textId="77777777" w:rsidR="001F0ECE" w:rsidRPr="00392757" w:rsidRDefault="00000000">
            <w:pPr>
              <w:jc w:val="center"/>
              <w:rPr>
                <w:color w:val="auto"/>
              </w:rPr>
            </w:pPr>
            <w:proofErr w:type="gramStart"/>
            <w:r w:rsidRPr="00392757">
              <w:rPr>
                <w:b/>
                <w:bCs/>
                <w:color w:val="auto"/>
              </w:rPr>
              <w:t>☐  Micro</w:t>
            </w:r>
            <w:proofErr w:type="gramEnd"/>
            <w:r w:rsidRPr="00392757">
              <w:rPr>
                <w:b/>
                <w:bCs/>
                <w:color w:val="auto"/>
              </w:rPr>
              <w:t>-Internships</w:t>
            </w:r>
          </w:p>
          <w:p w14:paraId="5E619D63" w14:textId="05E4A208" w:rsidR="001F0ECE" w:rsidRPr="00392757" w:rsidRDefault="00000000">
            <w:pPr>
              <w:jc w:val="center"/>
              <w:rPr>
                <w:color w:val="auto"/>
              </w:rPr>
            </w:pPr>
            <w:r w:rsidRPr="00392757">
              <w:rPr>
                <w:i/>
                <w:iCs/>
                <w:color w:val="auto"/>
                <w:sz w:val="18"/>
                <w:szCs w:val="18"/>
              </w:rPr>
              <w:t xml:space="preserve">Short-term (up to 40 </w:t>
            </w:r>
            <w:proofErr w:type="spellStart"/>
            <w:r w:rsidRPr="00392757">
              <w:rPr>
                <w:i/>
                <w:iCs/>
                <w:color w:val="auto"/>
                <w:sz w:val="18"/>
                <w:szCs w:val="18"/>
              </w:rPr>
              <w:t>hrs</w:t>
            </w:r>
            <w:proofErr w:type="spellEnd"/>
            <w:r w:rsidRPr="00392757">
              <w:rPr>
                <w:i/>
                <w:iCs/>
                <w:color w:val="auto"/>
                <w:sz w:val="18"/>
                <w:szCs w:val="18"/>
              </w:rPr>
              <w:t>), paid, professional assignments offered and supervised by employers</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160" w:type="dxa"/>
              <w:bottom w:w="120" w:type="dxa"/>
              <w:right w:w="160" w:type="dxa"/>
            </w:tcMar>
          </w:tcPr>
          <w:p w14:paraId="61DFB85A" w14:textId="77777777" w:rsidR="001F0ECE" w:rsidRPr="00392757" w:rsidRDefault="00000000">
            <w:pPr>
              <w:jc w:val="center"/>
              <w:rPr>
                <w:color w:val="auto"/>
              </w:rPr>
            </w:pPr>
            <w:proofErr w:type="gramStart"/>
            <w:r w:rsidRPr="00392757">
              <w:rPr>
                <w:b/>
                <w:bCs/>
                <w:color w:val="auto"/>
              </w:rPr>
              <w:t>☐  Industry</w:t>
            </w:r>
            <w:proofErr w:type="gramEnd"/>
            <w:r w:rsidRPr="00392757">
              <w:rPr>
                <w:b/>
                <w:bCs/>
                <w:color w:val="auto"/>
              </w:rPr>
              <w:t>-Led PBL / Capstone</w:t>
            </w:r>
          </w:p>
          <w:p w14:paraId="5EB04948" w14:textId="44B3F42F" w:rsidR="001F0ECE" w:rsidRPr="00392757" w:rsidRDefault="00000000">
            <w:pPr>
              <w:jc w:val="center"/>
              <w:rPr>
                <w:color w:val="auto"/>
              </w:rPr>
            </w:pPr>
            <w:r w:rsidRPr="00392757">
              <w:rPr>
                <w:i/>
                <w:iCs/>
                <w:color w:val="auto"/>
                <w:sz w:val="18"/>
                <w:szCs w:val="18"/>
              </w:rPr>
              <w:t>Academic course embedding real workplace challenges and mentorship from a business partner</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160" w:type="dxa"/>
              <w:bottom w:w="120" w:type="dxa"/>
              <w:right w:w="160" w:type="dxa"/>
            </w:tcMar>
          </w:tcPr>
          <w:p w14:paraId="2BF84146" w14:textId="77777777" w:rsidR="001F0ECE" w:rsidRPr="00392757" w:rsidRDefault="00000000">
            <w:pPr>
              <w:jc w:val="center"/>
              <w:rPr>
                <w:color w:val="auto"/>
              </w:rPr>
            </w:pPr>
            <w:proofErr w:type="gramStart"/>
            <w:r w:rsidRPr="00392757">
              <w:rPr>
                <w:b/>
                <w:bCs/>
                <w:color w:val="auto"/>
              </w:rPr>
              <w:t>☐  Virtual</w:t>
            </w:r>
            <w:proofErr w:type="gramEnd"/>
            <w:r w:rsidRPr="00392757">
              <w:rPr>
                <w:b/>
                <w:bCs/>
                <w:color w:val="auto"/>
              </w:rPr>
              <w:t xml:space="preserve"> Internships</w:t>
            </w:r>
          </w:p>
          <w:p w14:paraId="6DECE668" w14:textId="437F0CF0" w:rsidR="001F0ECE" w:rsidRPr="00392757" w:rsidRDefault="00000000">
            <w:pPr>
              <w:jc w:val="center"/>
              <w:rPr>
                <w:color w:val="auto"/>
              </w:rPr>
            </w:pPr>
            <w:r w:rsidRPr="00392757">
              <w:rPr>
                <w:i/>
                <w:iCs/>
                <w:color w:val="auto"/>
                <w:sz w:val="18"/>
                <w:szCs w:val="18"/>
              </w:rPr>
              <w:t>Structured paid work experiences in an employer’s digital environment using online tools</w:t>
            </w:r>
          </w:p>
        </w:tc>
      </w:tr>
    </w:tbl>
    <w:p w14:paraId="7CCFC259" w14:textId="77777777" w:rsidR="001F0ECE" w:rsidRPr="00392757" w:rsidRDefault="001F0ECE">
      <w:pPr>
        <w:spacing w:before="120"/>
        <w:rPr>
          <w:color w:val="auto"/>
        </w:rPr>
      </w:pPr>
    </w:p>
    <w:p w14:paraId="495FD34E" w14:textId="5F73D35E" w:rsidR="001F0ECE" w:rsidRPr="00392757" w:rsidRDefault="541FCCF6">
      <w:pPr>
        <w:pStyle w:val="ListParagraph"/>
        <w:numPr>
          <w:ilvl w:val="0"/>
          <w:numId w:val="2"/>
        </w:numPr>
        <w:spacing w:before="40" w:after="40"/>
        <w:rPr>
          <w:color w:val="auto"/>
        </w:rPr>
      </w:pPr>
      <w:r w:rsidRPr="541FCCF6">
        <w:rPr>
          <w:color w:val="auto"/>
        </w:rPr>
        <w:t>A description of the proposed WIL program, including:</w:t>
      </w:r>
    </w:p>
    <w:p w14:paraId="7C3A44A7" w14:textId="77777777" w:rsidR="001F0ECE" w:rsidRPr="00392757" w:rsidRDefault="2F36E5D2" w:rsidP="2F36E5D2">
      <w:pPr>
        <w:pStyle w:val="ListParagraph"/>
        <w:numPr>
          <w:ilvl w:val="0"/>
          <w:numId w:val="3"/>
        </w:numPr>
        <w:spacing w:before="30" w:after="30"/>
        <w:rPr>
          <w:color w:val="auto"/>
        </w:rPr>
      </w:pPr>
      <w:r w:rsidRPr="2F36E5D2">
        <w:rPr>
          <w:color w:val="auto"/>
        </w:rPr>
        <w:t>How the program will blend classroom learning with applied work experience</w:t>
      </w:r>
    </w:p>
    <w:p w14:paraId="6268BB65" w14:textId="523541E7" w:rsidR="001F0ECE" w:rsidRPr="00392757" w:rsidRDefault="2F36E5D2" w:rsidP="2F36E5D2">
      <w:pPr>
        <w:pStyle w:val="ListParagraph"/>
        <w:numPr>
          <w:ilvl w:val="0"/>
          <w:numId w:val="3"/>
        </w:numPr>
        <w:spacing w:before="30" w:after="30"/>
        <w:rPr>
          <w:color w:val="auto"/>
        </w:rPr>
      </w:pPr>
      <w:r w:rsidRPr="2F36E5D2">
        <w:rPr>
          <w:color w:val="auto"/>
        </w:rPr>
        <w:t>The number of hours learners will work and the duration of the experience</w:t>
      </w:r>
    </w:p>
    <w:p w14:paraId="66E9EDED" w14:textId="33056A43" w:rsidR="001F0ECE" w:rsidRPr="00392757" w:rsidRDefault="2F36E5D2" w:rsidP="2F36E5D2">
      <w:pPr>
        <w:pStyle w:val="ListParagraph"/>
        <w:numPr>
          <w:ilvl w:val="0"/>
          <w:numId w:val="3"/>
        </w:numPr>
        <w:spacing w:before="30" w:after="30"/>
        <w:rPr>
          <w:color w:val="auto"/>
        </w:rPr>
      </w:pPr>
      <w:r w:rsidRPr="2F36E5D2">
        <w:rPr>
          <w:color w:val="auto"/>
        </w:rPr>
        <w:t>What key elements of the model your institution hopes to build to increase access and engagement</w:t>
      </w:r>
    </w:p>
    <w:p w14:paraId="37598DF1" w14:textId="77777777" w:rsidR="001F0ECE" w:rsidRPr="00392757" w:rsidRDefault="2F36E5D2" w:rsidP="2F36E5D2">
      <w:pPr>
        <w:pStyle w:val="ListParagraph"/>
        <w:numPr>
          <w:ilvl w:val="0"/>
          <w:numId w:val="3"/>
        </w:numPr>
        <w:spacing w:before="30" w:after="30"/>
        <w:rPr>
          <w:color w:val="auto"/>
        </w:rPr>
      </w:pPr>
      <w:r w:rsidRPr="2F36E5D2">
        <w:rPr>
          <w:color w:val="auto"/>
        </w:rPr>
        <w:t>How the initiative will support high-quality WIL indicators (see BHEF's “Defining and Delivering Quality in Work-Integrated Learning” resource)</w:t>
      </w:r>
    </w:p>
    <w:p w14:paraId="01A71F29" w14:textId="77777777" w:rsidR="001F0ECE" w:rsidRPr="00392757" w:rsidRDefault="2F36E5D2" w:rsidP="2F36E5D2">
      <w:pPr>
        <w:pStyle w:val="ListParagraph"/>
        <w:numPr>
          <w:ilvl w:val="0"/>
          <w:numId w:val="3"/>
        </w:numPr>
        <w:spacing w:before="30" w:after="30"/>
        <w:rPr>
          <w:color w:val="auto"/>
        </w:rPr>
      </w:pPr>
      <w:r w:rsidRPr="2F36E5D2">
        <w:rPr>
          <w:color w:val="auto"/>
        </w:rPr>
        <w:t>How the WIL experience will prepare learners for a defined career pathway with business partners or in the focus industry</w:t>
      </w:r>
    </w:p>
    <w:p w14:paraId="71CA4D9A" w14:textId="77777777" w:rsidR="00333D33" w:rsidRPr="00392757" w:rsidRDefault="1215EB79" w:rsidP="00333D33">
      <w:pPr>
        <w:pStyle w:val="ListParagraph"/>
        <w:numPr>
          <w:ilvl w:val="0"/>
          <w:numId w:val="2"/>
        </w:numPr>
        <w:spacing w:before="40" w:after="40"/>
        <w:rPr>
          <w:color w:val="auto"/>
        </w:rPr>
      </w:pPr>
      <w:r w:rsidRPr="1215EB79">
        <w:rPr>
          <w:color w:val="auto"/>
        </w:rPr>
        <w:t>How the proposed project will contribute to and align with the WIL program's objectives, including expected qualitative and quantitative impacts for the institution, learners, and small- and mid-size businesses.</w:t>
      </w:r>
    </w:p>
    <w:p w14:paraId="73D23AB7" w14:textId="0A363840" w:rsidR="1215EB79" w:rsidRDefault="1215EB79" w:rsidP="1215EB79">
      <w:pPr>
        <w:pStyle w:val="ListParagraph"/>
        <w:numPr>
          <w:ilvl w:val="0"/>
          <w:numId w:val="2"/>
        </w:numPr>
        <w:spacing w:before="40" w:after="40"/>
        <w:rPr>
          <w:color w:val="auto"/>
        </w:rPr>
      </w:pPr>
      <w:r w:rsidRPr="1215EB79">
        <w:rPr>
          <w:color w:val="auto"/>
        </w:rPr>
        <w:t>Explain why this is the right moment for your institution's participation: how does this WIL project align with broader institutional goals, strategic plans, or accreditation priorities?</w:t>
      </w:r>
    </w:p>
    <w:p w14:paraId="0C2C3C8B"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6A029BA1"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181B4A6B" w14:textId="6495DC0A" w:rsidR="001F0ECE" w:rsidRPr="00392757" w:rsidRDefault="00000000">
            <w:pPr>
              <w:rPr>
                <w:color w:val="auto"/>
              </w:rPr>
            </w:pPr>
            <w:r w:rsidRPr="00392757">
              <w:rPr>
                <w:i/>
                <w:iCs/>
                <w:color w:val="auto"/>
                <w:sz w:val="20"/>
                <w:szCs w:val="20"/>
              </w:rPr>
              <w:t>[Response — approximately 600 words]</w:t>
            </w:r>
          </w:p>
        </w:tc>
      </w:tr>
    </w:tbl>
    <w:p w14:paraId="01195AB2" w14:textId="442CC96E" w:rsidR="001F0ECE" w:rsidRPr="00392757" w:rsidRDefault="001F0ECE">
      <w:pPr>
        <w:spacing w:before="200"/>
        <w:rPr>
          <w:color w:val="auto"/>
        </w:rPr>
      </w:pPr>
    </w:p>
    <w:p w14:paraId="44B9173C" w14:textId="3DE70299" w:rsidR="001F0ECE" w:rsidRPr="00392757" w:rsidRDefault="674BAE11">
      <w:pPr>
        <w:pStyle w:val="Heading2"/>
        <w:rPr>
          <w:color w:val="auto"/>
        </w:rPr>
      </w:pPr>
      <w:r w:rsidRPr="674BAE11">
        <w:rPr>
          <w:color w:val="auto"/>
        </w:rPr>
        <w:t>Institutional Context and Opportunity for Impact (600 words)</w:t>
      </w:r>
    </w:p>
    <w:p w14:paraId="0BBD37F6" w14:textId="026402B5" w:rsidR="001F0ECE" w:rsidRPr="00392757" w:rsidRDefault="1CBCED5D">
      <w:pPr>
        <w:spacing w:before="60" w:after="60"/>
        <w:rPr>
          <w:color w:val="auto"/>
        </w:rPr>
      </w:pPr>
      <w:r w:rsidRPr="1CBCED5D">
        <w:rPr>
          <w:i/>
          <w:iCs/>
          <w:color w:val="auto"/>
          <w:sz w:val="20"/>
          <w:szCs w:val="20"/>
        </w:rPr>
        <w:t>Describe the specific WIL opportunity, need or gap your institution seeks to address through this initiative. Your response should:</w:t>
      </w:r>
    </w:p>
    <w:p w14:paraId="3483E5BA" w14:textId="77777777" w:rsidR="00333D33" w:rsidRPr="00392757" w:rsidRDefault="00333D33" w:rsidP="00333D33">
      <w:pPr>
        <w:pStyle w:val="ListParagraph"/>
        <w:numPr>
          <w:ilvl w:val="0"/>
          <w:numId w:val="2"/>
        </w:numPr>
        <w:spacing w:before="40" w:after="40"/>
        <w:rPr>
          <w:color w:val="auto"/>
        </w:rPr>
      </w:pPr>
      <w:r w:rsidRPr="00392757">
        <w:rPr>
          <w:color w:val="auto"/>
        </w:rPr>
        <w:t>Explain what existing WIL efforts look like at your institution today, including what your department or division has contributed to or benefited from.</w:t>
      </w:r>
    </w:p>
    <w:p w14:paraId="5901CDAE" w14:textId="77777777" w:rsidR="004F650D" w:rsidRPr="00392757" w:rsidRDefault="1CBCED5D" w:rsidP="004F650D">
      <w:pPr>
        <w:pStyle w:val="ListParagraph"/>
        <w:numPr>
          <w:ilvl w:val="0"/>
          <w:numId w:val="2"/>
        </w:numPr>
        <w:spacing w:before="40" w:after="40"/>
        <w:rPr>
          <w:color w:val="auto"/>
        </w:rPr>
      </w:pPr>
      <w:r w:rsidRPr="1CBCED5D">
        <w:rPr>
          <w:color w:val="auto"/>
        </w:rPr>
        <w:t>Describe existing employer partnerships and what collaboration with industry on WIL has looked like to date.</w:t>
      </w:r>
    </w:p>
    <w:p w14:paraId="499FD04E" w14:textId="77777777" w:rsidR="001F0ECE" w:rsidRPr="00392757" w:rsidRDefault="00000000">
      <w:pPr>
        <w:pStyle w:val="ListParagraph"/>
        <w:numPr>
          <w:ilvl w:val="0"/>
          <w:numId w:val="2"/>
        </w:numPr>
        <w:spacing w:before="40" w:after="40"/>
        <w:rPr>
          <w:color w:val="auto"/>
        </w:rPr>
      </w:pPr>
      <w:r w:rsidRPr="00392757">
        <w:rPr>
          <w:color w:val="auto"/>
        </w:rPr>
        <w:t>Describe the barriers that have prevented high-quality WIL from being implemented or scaled at your institution or in your target department/division.</w:t>
      </w:r>
    </w:p>
    <w:p w14:paraId="7341399C" w14:textId="23B07E33" w:rsidR="001F0ECE" w:rsidRPr="00392757" w:rsidRDefault="001F0ECE" w:rsidP="1CBCED5D">
      <w:pPr>
        <w:spacing w:before="40" w:after="40"/>
        <w:ind w:left="7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06F64679" w14:textId="77777777" w:rsidTr="1CBCED5D">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284C0205" w14:textId="605EAF90" w:rsidR="001F0ECE" w:rsidRPr="00392757" w:rsidRDefault="1CBCED5D">
            <w:pPr>
              <w:rPr>
                <w:color w:val="auto"/>
              </w:rPr>
            </w:pPr>
            <w:r w:rsidRPr="1CBCED5D">
              <w:rPr>
                <w:i/>
                <w:iCs/>
                <w:color w:val="auto"/>
                <w:sz w:val="20"/>
                <w:szCs w:val="20"/>
              </w:rPr>
              <w:t>[Response — approximately 600 words]</w:t>
            </w:r>
          </w:p>
        </w:tc>
      </w:tr>
    </w:tbl>
    <w:p w14:paraId="30FA3C77" w14:textId="77777777" w:rsidR="001F0ECE" w:rsidRPr="00392757" w:rsidRDefault="001F0ECE">
      <w:pPr>
        <w:spacing w:before="200"/>
        <w:rPr>
          <w:color w:val="auto"/>
        </w:rPr>
      </w:pPr>
    </w:p>
    <w:p w14:paraId="0AEE7707" w14:textId="726A1774" w:rsidR="001F0ECE" w:rsidRPr="00392757" w:rsidRDefault="37B5D886">
      <w:pPr>
        <w:pStyle w:val="Heading2"/>
        <w:rPr>
          <w:color w:val="auto"/>
        </w:rPr>
      </w:pPr>
      <w:r w:rsidRPr="37B5D886">
        <w:rPr>
          <w:color w:val="auto"/>
        </w:rPr>
        <w:lastRenderedPageBreak/>
        <w:t xml:space="preserve">Inclusive Access and Learner Population </w:t>
      </w:r>
      <w:proofErr w:type="gramStart"/>
      <w:r w:rsidRPr="37B5D886">
        <w:rPr>
          <w:color w:val="auto"/>
        </w:rPr>
        <w:t>Strategy  (</w:t>
      </w:r>
      <w:proofErr w:type="gramEnd"/>
      <w:r w:rsidRPr="37B5D886">
        <w:rPr>
          <w:color w:val="auto"/>
        </w:rPr>
        <w:t>400 words)</w:t>
      </w:r>
    </w:p>
    <w:p w14:paraId="7958FA31" w14:textId="77777777" w:rsidR="001F0ECE" w:rsidRPr="00392757" w:rsidRDefault="00000000">
      <w:pPr>
        <w:spacing w:before="60" w:after="60"/>
        <w:rPr>
          <w:color w:val="auto"/>
        </w:rPr>
      </w:pPr>
      <w:r w:rsidRPr="00392757">
        <w:rPr>
          <w:i/>
          <w:iCs/>
          <w:color w:val="auto"/>
          <w:sz w:val="20"/>
          <w:szCs w:val="20"/>
        </w:rPr>
        <w:t>Describe your institution's strategy for expanding access to high-quality WIL for underserved learners. Your response should:</w:t>
      </w:r>
    </w:p>
    <w:p w14:paraId="08FAA3C4" w14:textId="145F5BB6" w:rsidR="00333D33" w:rsidRPr="00392757" w:rsidRDefault="1215EB79" w:rsidP="00333D33">
      <w:pPr>
        <w:pStyle w:val="ListParagraph"/>
        <w:numPr>
          <w:ilvl w:val="0"/>
          <w:numId w:val="2"/>
        </w:numPr>
        <w:spacing w:before="40" w:after="40"/>
        <w:rPr>
          <w:color w:val="auto"/>
        </w:rPr>
      </w:pPr>
      <w:r w:rsidRPr="1215EB79">
        <w:rPr>
          <w:color w:val="auto"/>
        </w:rPr>
        <w:t>Provide any available institutional data documenting current gaps in WIL access (this may include internships, co-ops, apprenticeships, as well as existing capstone/project-based learning courses, micro-internships and virtual internships), particularly for various learner populations (e.g., current participation rates disaggregated by Pell status, first-generation status, working learners, demographics, or rurality).</w:t>
      </w:r>
    </w:p>
    <w:p w14:paraId="658321E9" w14:textId="5196E412" w:rsidR="001F0ECE" w:rsidRPr="00392757" w:rsidRDefault="00000000">
      <w:pPr>
        <w:pStyle w:val="ListParagraph"/>
        <w:numPr>
          <w:ilvl w:val="0"/>
          <w:numId w:val="2"/>
        </w:numPr>
        <w:spacing w:before="40" w:after="40"/>
        <w:rPr>
          <w:color w:val="auto"/>
        </w:rPr>
      </w:pPr>
      <w:r w:rsidRPr="00392757">
        <w:rPr>
          <w:color w:val="auto"/>
        </w:rPr>
        <w:t>Identify the specific learner population(s) your institution will serve through this initiative.</w:t>
      </w:r>
    </w:p>
    <w:p w14:paraId="72B8C813" w14:textId="1AF1506E" w:rsidR="001F0ECE" w:rsidRPr="00392757" w:rsidRDefault="00000000">
      <w:pPr>
        <w:pStyle w:val="ListParagraph"/>
        <w:numPr>
          <w:ilvl w:val="0"/>
          <w:numId w:val="2"/>
        </w:numPr>
        <w:spacing w:before="40" w:after="40"/>
        <w:rPr>
          <w:color w:val="auto"/>
        </w:rPr>
      </w:pPr>
      <w:r w:rsidRPr="00392757">
        <w:rPr>
          <w:color w:val="auto"/>
        </w:rPr>
        <w:t xml:space="preserve">Articulate a clear, specific strategy for increasing access </w:t>
      </w:r>
      <w:proofErr w:type="gramStart"/>
      <w:r w:rsidRPr="00392757">
        <w:rPr>
          <w:color w:val="auto"/>
        </w:rPr>
        <w:t>for</w:t>
      </w:r>
      <w:proofErr w:type="gramEnd"/>
      <w:r w:rsidRPr="00392757">
        <w:rPr>
          <w:color w:val="auto"/>
        </w:rPr>
        <w:t xml:space="preserve"> this population through the proposed WIL model. Strategies may include removing logistical barriers (e.g., transportation, scheduling, stipends), targeted recruitment, wraparound support, and embedding WIL participation into academic structures.</w:t>
      </w:r>
    </w:p>
    <w:p w14:paraId="35E07857" w14:textId="5B0A0875" w:rsidR="001F0ECE" w:rsidRPr="00392757" w:rsidRDefault="37B5D886">
      <w:pPr>
        <w:pStyle w:val="ListParagraph"/>
        <w:numPr>
          <w:ilvl w:val="0"/>
          <w:numId w:val="2"/>
        </w:numPr>
        <w:spacing w:before="40" w:after="40"/>
        <w:rPr>
          <w:color w:val="auto"/>
        </w:rPr>
      </w:pPr>
      <w:r w:rsidRPr="37B5D886">
        <w:rPr>
          <w:color w:val="auto"/>
        </w:rPr>
        <w:t>Set participation goals for your target populations during and after the grant period and explain how progress will be tracked throughout the grant period.</w:t>
      </w:r>
    </w:p>
    <w:p w14:paraId="654E21E1" w14:textId="61523455" w:rsidR="37B5D886" w:rsidRDefault="37B5D886" w:rsidP="37B5D886">
      <w:pPr>
        <w:pStyle w:val="ListParagraph"/>
        <w:numPr>
          <w:ilvl w:val="0"/>
          <w:numId w:val="2"/>
        </w:numPr>
        <w:spacing w:before="40" w:after="40"/>
        <w:rPr>
          <w:color w:val="auto"/>
        </w:rPr>
      </w:pPr>
      <w:r w:rsidRPr="37B5D886">
        <w:rPr>
          <w:color w:val="auto"/>
        </w:rPr>
        <w:t>Describe your methods for marketing the program and recruiting target learners to meet your participation goals.</w:t>
      </w:r>
    </w:p>
    <w:p w14:paraId="7F7569C2"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505A0556" w14:textId="77777777" w:rsidTr="1215EB79">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5667349B" w14:textId="1C91B880" w:rsidR="001F0ECE" w:rsidRPr="00392757" w:rsidRDefault="1215EB79">
            <w:pPr>
              <w:rPr>
                <w:color w:val="auto"/>
              </w:rPr>
            </w:pPr>
            <w:r w:rsidRPr="1215EB79">
              <w:rPr>
                <w:i/>
                <w:iCs/>
                <w:color w:val="auto"/>
                <w:sz w:val="20"/>
                <w:szCs w:val="20"/>
              </w:rPr>
              <w:t>[Response — approximately 400 words]</w:t>
            </w:r>
          </w:p>
        </w:tc>
      </w:tr>
    </w:tbl>
    <w:p w14:paraId="288B84B8" w14:textId="77777777" w:rsidR="001F0ECE" w:rsidRPr="00392757" w:rsidRDefault="001F0ECE">
      <w:pPr>
        <w:spacing w:before="200"/>
        <w:rPr>
          <w:color w:val="auto"/>
        </w:rPr>
      </w:pPr>
    </w:p>
    <w:p w14:paraId="0B6F3D78" w14:textId="36A74AFA" w:rsidR="001F0ECE" w:rsidRPr="00392757" w:rsidRDefault="00000000">
      <w:pPr>
        <w:pStyle w:val="Heading2"/>
        <w:rPr>
          <w:color w:val="auto"/>
        </w:rPr>
      </w:pPr>
      <w:r w:rsidRPr="00392757">
        <w:rPr>
          <w:color w:val="auto"/>
        </w:rPr>
        <w:t xml:space="preserve">Employer Partnership </w:t>
      </w:r>
      <w:proofErr w:type="gramStart"/>
      <w:r w:rsidRPr="00392757">
        <w:rPr>
          <w:color w:val="auto"/>
        </w:rPr>
        <w:t>Plan  (</w:t>
      </w:r>
      <w:proofErr w:type="gramEnd"/>
      <w:r w:rsidRPr="00392757">
        <w:rPr>
          <w:color w:val="auto"/>
        </w:rPr>
        <w:t>300 words)</w:t>
      </w:r>
    </w:p>
    <w:p w14:paraId="4595E807" w14:textId="77777777" w:rsidR="001F0ECE" w:rsidRPr="00392757" w:rsidRDefault="00000000">
      <w:pPr>
        <w:spacing w:before="60" w:after="60"/>
        <w:rPr>
          <w:color w:val="auto"/>
        </w:rPr>
      </w:pPr>
      <w:r w:rsidRPr="00392757">
        <w:rPr>
          <w:i/>
          <w:iCs/>
          <w:color w:val="auto"/>
          <w:sz w:val="20"/>
          <w:szCs w:val="20"/>
        </w:rPr>
        <w:t>Describe your institution's existing and prospective employer partnerships in support of this WIL pilot. Your response should:</w:t>
      </w:r>
    </w:p>
    <w:p w14:paraId="22F340AB" w14:textId="77777777" w:rsidR="001F0ECE" w:rsidRPr="00392757" w:rsidRDefault="00000000">
      <w:pPr>
        <w:pStyle w:val="ListParagraph"/>
        <w:numPr>
          <w:ilvl w:val="0"/>
          <w:numId w:val="2"/>
        </w:numPr>
        <w:spacing w:before="40" w:after="40"/>
        <w:rPr>
          <w:color w:val="auto"/>
        </w:rPr>
      </w:pPr>
      <w:r w:rsidRPr="00392757">
        <w:rPr>
          <w:color w:val="auto"/>
        </w:rPr>
        <w:t>Identify your prospective or confirmed employer partners, including their size (with preference for small- and mid-size businesses with fewer than 500 employees), sector, and the nature of their planned engagement.</w:t>
      </w:r>
    </w:p>
    <w:p w14:paraId="690497B7" w14:textId="77777777" w:rsidR="001F0ECE" w:rsidRPr="00392757" w:rsidRDefault="00000000">
      <w:pPr>
        <w:pStyle w:val="ListParagraph"/>
        <w:numPr>
          <w:ilvl w:val="0"/>
          <w:numId w:val="2"/>
        </w:numPr>
        <w:spacing w:before="40" w:after="40"/>
        <w:rPr>
          <w:color w:val="auto"/>
        </w:rPr>
      </w:pPr>
      <w:r w:rsidRPr="00392757">
        <w:rPr>
          <w:color w:val="auto"/>
        </w:rPr>
        <w:t>Explain how you will develop or deepen employer relationships through this initiative, including strategies for reducing barriers to employer participation such as simplified onboarding, right-sized project scopes, and clear communication structures.</w:t>
      </w:r>
    </w:p>
    <w:p w14:paraId="703D3F23" w14:textId="77777777" w:rsidR="001F0ECE" w:rsidRPr="00392757" w:rsidRDefault="00000000">
      <w:pPr>
        <w:pStyle w:val="ListParagraph"/>
        <w:numPr>
          <w:ilvl w:val="0"/>
          <w:numId w:val="2"/>
        </w:numPr>
        <w:spacing w:before="40" w:after="40"/>
        <w:rPr>
          <w:color w:val="auto"/>
        </w:rPr>
      </w:pPr>
      <w:r w:rsidRPr="00392757">
        <w:rPr>
          <w:color w:val="auto"/>
        </w:rPr>
        <w:t>Describe how employer partners will be engaged in co-designing the WIL model, participating in the pilot, attending convenings, and completing evaluation surveys.</w:t>
      </w:r>
    </w:p>
    <w:p w14:paraId="78AC24FC"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38A1A2FA"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7F13E0BD" w14:textId="2D8B7C4B" w:rsidR="001F0ECE" w:rsidRPr="00392757" w:rsidRDefault="00000000">
            <w:pPr>
              <w:rPr>
                <w:color w:val="auto"/>
              </w:rPr>
            </w:pPr>
            <w:r w:rsidRPr="00392757">
              <w:rPr>
                <w:i/>
                <w:iCs/>
                <w:color w:val="auto"/>
                <w:sz w:val="20"/>
                <w:szCs w:val="20"/>
              </w:rPr>
              <w:t>[Response — approximately 300 words]</w:t>
            </w:r>
          </w:p>
        </w:tc>
      </w:tr>
    </w:tbl>
    <w:p w14:paraId="2BF63573" w14:textId="77777777" w:rsidR="001F0ECE" w:rsidRPr="00392757" w:rsidRDefault="001F0ECE">
      <w:pPr>
        <w:spacing w:before="200"/>
        <w:rPr>
          <w:color w:val="auto"/>
        </w:rPr>
      </w:pPr>
    </w:p>
    <w:p w14:paraId="1F6D5472" w14:textId="5D8F3DDB" w:rsidR="001F0ECE" w:rsidRPr="00392757" w:rsidRDefault="37B5D886">
      <w:pPr>
        <w:pStyle w:val="Heading2"/>
        <w:rPr>
          <w:color w:val="auto"/>
        </w:rPr>
      </w:pPr>
      <w:r w:rsidRPr="37B5D886">
        <w:rPr>
          <w:color w:val="auto"/>
        </w:rPr>
        <w:t xml:space="preserve">Capacity and </w:t>
      </w:r>
      <w:proofErr w:type="gramStart"/>
      <w:r w:rsidRPr="37B5D886">
        <w:rPr>
          <w:color w:val="auto"/>
        </w:rPr>
        <w:t>Sustainability  (</w:t>
      </w:r>
      <w:proofErr w:type="gramEnd"/>
      <w:r w:rsidRPr="37B5D886">
        <w:rPr>
          <w:color w:val="auto"/>
        </w:rPr>
        <w:t>300 words)</w:t>
      </w:r>
    </w:p>
    <w:p w14:paraId="404D60D2" w14:textId="77777777" w:rsidR="001F0ECE" w:rsidRPr="00392757" w:rsidRDefault="1215EB79">
      <w:pPr>
        <w:spacing w:before="60" w:after="60"/>
        <w:rPr>
          <w:color w:val="auto"/>
        </w:rPr>
      </w:pPr>
      <w:r w:rsidRPr="1215EB79">
        <w:rPr>
          <w:i/>
          <w:iCs/>
          <w:color w:val="auto"/>
          <w:sz w:val="20"/>
          <w:szCs w:val="20"/>
        </w:rPr>
        <w:t>Describe how your institution will ensure the project's success and sustainability after the grant period ends. Your response should:</w:t>
      </w:r>
    </w:p>
    <w:p w14:paraId="018D0B75" w14:textId="73C9FBE3" w:rsidR="00890149" w:rsidRPr="00392757" w:rsidRDefault="00890149">
      <w:pPr>
        <w:pStyle w:val="ListParagraph"/>
        <w:numPr>
          <w:ilvl w:val="0"/>
          <w:numId w:val="2"/>
        </w:numPr>
        <w:spacing w:before="40" w:after="40"/>
        <w:rPr>
          <w:color w:val="auto"/>
        </w:rPr>
      </w:pPr>
      <w:r w:rsidRPr="00392757">
        <w:rPr>
          <w:color w:val="auto"/>
        </w:rPr>
        <w:t xml:space="preserve">How is your institutional team composed </w:t>
      </w:r>
      <w:proofErr w:type="gramStart"/>
      <w:r w:rsidRPr="00392757">
        <w:rPr>
          <w:color w:val="auto"/>
        </w:rPr>
        <w:t>to support</w:t>
      </w:r>
      <w:proofErr w:type="gramEnd"/>
      <w:r w:rsidRPr="00392757">
        <w:rPr>
          <w:color w:val="auto"/>
        </w:rPr>
        <w:t xml:space="preserve"> the success, scale, and sustainability of this WIL initiative beyond the grant period?</w:t>
      </w:r>
    </w:p>
    <w:p w14:paraId="4B9046CE" w14:textId="77777777" w:rsidR="001F0ECE" w:rsidRPr="00392757" w:rsidRDefault="00000000">
      <w:pPr>
        <w:pStyle w:val="ListParagraph"/>
        <w:numPr>
          <w:ilvl w:val="0"/>
          <w:numId w:val="2"/>
        </w:numPr>
        <w:spacing w:before="40" w:after="40"/>
        <w:rPr>
          <w:color w:val="auto"/>
        </w:rPr>
      </w:pPr>
      <w:r w:rsidRPr="00392757">
        <w:rPr>
          <w:color w:val="auto"/>
        </w:rPr>
        <w:t>Propose a sustainability plan addressing both financial resources (e.g., institutional operating funds, state or federal funding, other philanthropy) and non-financial resources (e.g., staff, faculty, employer support).</w:t>
      </w:r>
    </w:p>
    <w:p w14:paraId="78F93210" w14:textId="77777777" w:rsidR="001F0ECE" w:rsidRPr="00392757" w:rsidRDefault="37B5D886">
      <w:pPr>
        <w:pStyle w:val="ListParagraph"/>
        <w:numPr>
          <w:ilvl w:val="0"/>
          <w:numId w:val="2"/>
        </w:numPr>
        <w:spacing w:before="40" w:after="40"/>
        <w:rPr>
          <w:color w:val="auto"/>
        </w:rPr>
      </w:pPr>
      <w:r w:rsidRPr="37B5D886">
        <w:rPr>
          <w:color w:val="auto"/>
        </w:rPr>
        <w:lastRenderedPageBreak/>
        <w:t>Identify anticipated barriers or limitations to implementation and the strategies you will use to overcome them.</w:t>
      </w:r>
    </w:p>
    <w:p w14:paraId="78E3833C"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527930F4" w14:textId="77777777" w:rsidTr="1215EB79">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4B2E838A" w14:textId="47CFDD6B" w:rsidR="001F0ECE" w:rsidRPr="00392757" w:rsidRDefault="1215EB79" w:rsidP="1215EB79">
            <w:pPr>
              <w:spacing w:line="259" w:lineRule="auto"/>
              <w:rPr>
                <w:color w:val="auto"/>
              </w:rPr>
            </w:pPr>
            <w:r w:rsidRPr="1215EB79">
              <w:rPr>
                <w:i/>
                <w:iCs/>
                <w:color w:val="auto"/>
                <w:sz w:val="20"/>
                <w:szCs w:val="20"/>
              </w:rPr>
              <w:t>[Response — approximately 300 words]</w:t>
            </w:r>
          </w:p>
        </w:tc>
      </w:tr>
    </w:tbl>
    <w:p w14:paraId="0E57E918" w14:textId="77777777" w:rsidR="001F0ECE" w:rsidRPr="00392757" w:rsidRDefault="001F0ECE">
      <w:pPr>
        <w:spacing w:before="200"/>
        <w:rPr>
          <w:color w:val="auto"/>
        </w:rPr>
      </w:pPr>
    </w:p>
    <w:p w14:paraId="5D95F923" w14:textId="7CD4BB32" w:rsidR="001F0ECE" w:rsidRPr="00392757" w:rsidRDefault="37B5D886">
      <w:pPr>
        <w:pStyle w:val="Heading2"/>
        <w:rPr>
          <w:color w:val="auto"/>
        </w:rPr>
      </w:pPr>
      <w:r w:rsidRPr="37B5D886">
        <w:rPr>
          <w:color w:val="auto"/>
        </w:rPr>
        <w:t>Implementation Timeline (300 words)</w:t>
      </w:r>
    </w:p>
    <w:p w14:paraId="777A43F9" w14:textId="21C13914" w:rsidR="00890149" w:rsidRPr="00392757" w:rsidRDefault="00890149" w:rsidP="00890149">
      <w:pPr>
        <w:spacing w:before="40" w:after="40"/>
        <w:rPr>
          <w:color w:val="auto"/>
        </w:rPr>
      </w:pPr>
      <w:r w:rsidRPr="00392757">
        <w:rPr>
          <w:i/>
          <w:iCs/>
          <w:color w:val="auto"/>
          <w:sz w:val="20"/>
          <w:szCs w:val="20"/>
        </w:rPr>
        <w:t xml:space="preserve">Describe your institution's readiness and plan for launching the WIL pilot within the grant period of November 2, </w:t>
      </w:r>
      <w:proofErr w:type="gramStart"/>
      <w:r w:rsidRPr="00392757">
        <w:rPr>
          <w:i/>
          <w:iCs/>
          <w:color w:val="auto"/>
          <w:sz w:val="20"/>
          <w:szCs w:val="20"/>
        </w:rPr>
        <w:t>2026</w:t>
      </w:r>
      <w:proofErr w:type="gramEnd"/>
      <w:r w:rsidRPr="00392757">
        <w:rPr>
          <w:i/>
          <w:iCs/>
          <w:color w:val="auto"/>
          <w:sz w:val="20"/>
          <w:szCs w:val="20"/>
        </w:rPr>
        <w:t xml:space="preserve"> to October 31, 2028. Your response should address:</w:t>
      </w:r>
    </w:p>
    <w:p w14:paraId="7F6689A0" w14:textId="7DDD6568" w:rsidR="00890149" w:rsidRPr="00392757" w:rsidRDefault="004F650D" w:rsidP="00890149">
      <w:pPr>
        <w:pStyle w:val="ListParagraph"/>
        <w:numPr>
          <w:ilvl w:val="0"/>
          <w:numId w:val="2"/>
        </w:numPr>
        <w:spacing w:before="40" w:after="40"/>
        <w:rPr>
          <w:color w:val="auto"/>
        </w:rPr>
      </w:pPr>
      <w:r>
        <w:rPr>
          <w:color w:val="auto"/>
        </w:rPr>
        <w:t>A</w:t>
      </w:r>
      <w:r w:rsidR="00890149" w:rsidRPr="00392757">
        <w:rPr>
          <w:color w:val="auto"/>
        </w:rPr>
        <w:t>cademic term or cycle you are targeting for the pilot launch and why that timing makes sense for your institution, employer partners, and target learner population.</w:t>
      </w:r>
    </w:p>
    <w:p w14:paraId="1BBAB13E" w14:textId="77777777" w:rsidR="00890149" w:rsidRPr="00392757" w:rsidRDefault="00890149" w:rsidP="00890149">
      <w:pPr>
        <w:pStyle w:val="ListParagraph"/>
        <w:numPr>
          <w:ilvl w:val="0"/>
          <w:numId w:val="2"/>
        </w:numPr>
        <w:spacing w:before="40" w:after="40"/>
        <w:rPr>
          <w:color w:val="auto"/>
        </w:rPr>
      </w:pPr>
      <w:r w:rsidRPr="00392757">
        <w:rPr>
          <w:color w:val="auto"/>
        </w:rPr>
        <w:t>Any institutional calendar constraints, academic governance processes, or scheduling considerations BHEF should be aware of as it plans cohort-wide activities and convenings.</w:t>
      </w:r>
    </w:p>
    <w:p w14:paraId="7372916D" w14:textId="77777777" w:rsidR="00BB49D5" w:rsidRPr="00392757" w:rsidRDefault="1215EB79" w:rsidP="00890149">
      <w:pPr>
        <w:pStyle w:val="ListParagraph"/>
        <w:numPr>
          <w:ilvl w:val="0"/>
          <w:numId w:val="2"/>
        </w:numPr>
        <w:spacing w:before="40" w:after="40"/>
        <w:rPr>
          <w:color w:val="auto"/>
        </w:rPr>
      </w:pPr>
      <w:r w:rsidRPr="1215EB79">
        <w:rPr>
          <w:color w:val="auto"/>
        </w:rPr>
        <w:t>Any known dependencies — such as faculty hiring, curriculum approval, or employer confirmation — that could affect your launch timeline.</w:t>
      </w:r>
    </w:p>
    <w:p w14:paraId="29C68582" w14:textId="0D8C6526" w:rsidR="1215EB79" w:rsidRDefault="1215EB79" w:rsidP="1215EB79">
      <w:pPr>
        <w:spacing w:before="40" w:after="4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0ECE" w:rsidRPr="00392757" w14:paraId="2533748F" w14:textId="77777777" w:rsidTr="1215EB79">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400" w:type="dxa"/>
              <w:right w:w="160" w:type="dxa"/>
            </w:tcMar>
          </w:tcPr>
          <w:p w14:paraId="4BB2CB70" w14:textId="3DFC2C89" w:rsidR="001F0ECE" w:rsidRPr="00392757" w:rsidRDefault="1215EB79" w:rsidP="1215EB79">
            <w:pPr>
              <w:spacing w:line="259" w:lineRule="auto"/>
              <w:rPr>
                <w:color w:val="auto"/>
              </w:rPr>
            </w:pPr>
            <w:r w:rsidRPr="1215EB79">
              <w:rPr>
                <w:i/>
                <w:iCs/>
                <w:color w:val="auto"/>
                <w:sz w:val="20"/>
                <w:szCs w:val="20"/>
              </w:rPr>
              <w:t>[Response — approximately 300 words]</w:t>
            </w:r>
          </w:p>
        </w:tc>
      </w:tr>
    </w:tbl>
    <w:p w14:paraId="420B68DE" w14:textId="77777777" w:rsidR="001F0ECE" w:rsidRDefault="001F0ECE">
      <w:pPr>
        <w:pBdr>
          <w:bottom w:val="single" w:sz="4" w:space="1" w:color="CCCCCC"/>
        </w:pBdr>
        <w:spacing w:before="200" w:after="200"/>
        <w:rPr>
          <w:color w:val="auto"/>
        </w:rPr>
      </w:pPr>
    </w:p>
    <w:p w14:paraId="020F0EB6" w14:textId="77777777" w:rsidR="00C939A7" w:rsidRPr="00392757" w:rsidRDefault="00C939A7">
      <w:pPr>
        <w:pBdr>
          <w:bottom w:val="single" w:sz="4" w:space="1" w:color="CCCCCC"/>
        </w:pBdr>
        <w:spacing w:before="200" w:after="200"/>
        <w:rPr>
          <w:color w:val="auto"/>
        </w:rPr>
      </w:pPr>
    </w:p>
    <w:p w14:paraId="4AC2DB19" w14:textId="77777777" w:rsidR="001F0ECE" w:rsidRPr="00392757" w:rsidRDefault="00000000">
      <w:pPr>
        <w:pStyle w:val="Heading1"/>
        <w:rPr>
          <w:color w:val="auto"/>
        </w:rPr>
      </w:pPr>
      <w:r w:rsidRPr="00392757">
        <w:rPr>
          <w:color w:val="auto"/>
        </w:rPr>
        <w:t>Section 3: Budget Request</w:t>
      </w:r>
    </w:p>
    <w:p w14:paraId="305C2EBE" w14:textId="77777777" w:rsidR="001F0ECE" w:rsidRPr="00392757" w:rsidRDefault="00000000">
      <w:pPr>
        <w:spacing w:before="60" w:after="80"/>
        <w:rPr>
          <w:color w:val="auto"/>
        </w:rPr>
      </w:pPr>
      <w:r w:rsidRPr="00392757">
        <w:rPr>
          <w:color w:val="auto"/>
        </w:rPr>
        <w:t>Awards of up to $67,500 per institution will support WIL pilot design, implementation, and evaluation. Complete the budget table below, rounding all amounts to the nearest $100. Refer to the RFP for a full list of allowable and unallowable uses.</w:t>
      </w:r>
    </w:p>
    <w:p w14:paraId="5B79EEA3"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000"/>
        <w:gridCol w:w="2360"/>
      </w:tblGrid>
      <w:tr w:rsidR="001F0ECE" w:rsidRPr="00392757" w14:paraId="1AC2E2EC" w14:textId="77777777" w:rsidTr="22FCD486">
        <w:trPr>
          <w:tblHeader/>
        </w:trPr>
        <w:tc>
          <w:tcPr>
            <w:tcW w:w="5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FC4C538" w14:textId="77777777" w:rsidR="001F0ECE" w:rsidRPr="00392757" w:rsidRDefault="00000000">
            <w:pPr>
              <w:rPr>
                <w:color w:val="FFFFFF" w:themeColor="background1"/>
              </w:rPr>
            </w:pPr>
            <w:r w:rsidRPr="00392757">
              <w:rPr>
                <w:b/>
                <w:bCs/>
                <w:color w:val="FFFFFF" w:themeColor="background1"/>
                <w:sz w:val="20"/>
                <w:szCs w:val="20"/>
              </w:rPr>
              <w:t>Budget Category</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ACEE5A9" w14:textId="77777777" w:rsidR="001F0ECE" w:rsidRPr="00392757" w:rsidRDefault="00000000">
            <w:pPr>
              <w:jc w:val="center"/>
              <w:rPr>
                <w:color w:val="FFFFFF" w:themeColor="background1"/>
              </w:rPr>
            </w:pPr>
            <w:r w:rsidRPr="00392757">
              <w:rPr>
                <w:b/>
                <w:bCs/>
                <w:color w:val="FFFFFF" w:themeColor="background1"/>
                <w:sz w:val="20"/>
                <w:szCs w:val="20"/>
              </w:rPr>
              <w:t>Amount ($)</w:t>
            </w: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E4D6907" w14:textId="77777777" w:rsidR="001F0ECE" w:rsidRPr="00392757" w:rsidRDefault="00000000">
            <w:pPr>
              <w:rPr>
                <w:color w:val="FFFFFF" w:themeColor="background1"/>
              </w:rPr>
            </w:pPr>
            <w:r w:rsidRPr="00392757">
              <w:rPr>
                <w:b/>
                <w:bCs/>
                <w:color w:val="FFFFFF" w:themeColor="background1"/>
                <w:sz w:val="20"/>
                <w:szCs w:val="20"/>
              </w:rPr>
              <w:t>Brief Justification</w:t>
            </w:r>
          </w:p>
        </w:tc>
      </w:tr>
      <w:tr w:rsidR="1A5D397F" w14:paraId="21D46211" w14:textId="77777777" w:rsidTr="22FCD486">
        <w:trPr>
          <w:trHeight w:val="300"/>
          <w:tblHeader/>
        </w:trPr>
        <w:tc>
          <w:tcPr>
            <w:tcW w:w="5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C5F18ED" w14:textId="6325767E" w:rsidR="1A5D397F" w:rsidRDefault="22FCD486" w:rsidP="1A5D397F">
            <w:pPr>
              <w:rPr>
                <w:b/>
                <w:bCs/>
                <w:color w:val="FFFFFF" w:themeColor="background1"/>
                <w:sz w:val="20"/>
                <w:szCs w:val="20"/>
              </w:rPr>
            </w:pPr>
            <w:r w:rsidRPr="22FCD486">
              <w:rPr>
                <w:b/>
                <w:bCs/>
                <w:color w:val="FFFFFF" w:themeColor="background1"/>
                <w:sz w:val="20"/>
                <w:szCs w:val="20"/>
              </w:rPr>
              <w:t>Direct Costs</w:t>
            </w:r>
          </w:p>
        </w:tc>
        <w:tc>
          <w:tcPr>
            <w:tcW w:w="2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D9C3802" w14:textId="2C162E4A" w:rsidR="1A5D397F" w:rsidRDefault="1A5D397F" w:rsidP="1A5D397F">
            <w:pPr>
              <w:jc w:val="center"/>
              <w:rPr>
                <w:b/>
                <w:bCs/>
                <w:color w:val="FFFFFF" w:themeColor="background1"/>
                <w:sz w:val="20"/>
                <w:szCs w:val="20"/>
              </w:rPr>
            </w:pPr>
          </w:p>
        </w:tc>
        <w:tc>
          <w:tcPr>
            <w:tcW w:w="2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7F9B92E" w14:textId="777BD487" w:rsidR="1A5D397F" w:rsidRDefault="1A5D397F" w:rsidP="1A5D397F">
            <w:pPr>
              <w:rPr>
                <w:b/>
                <w:bCs/>
                <w:color w:val="FFFFFF" w:themeColor="background1"/>
                <w:sz w:val="20"/>
                <w:szCs w:val="20"/>
              </w:rPr>
            </w:pPr>
          </w:p>
        </w:tc>
      </w:tr>
      <w:tr w:rsidR="001F0ECE" w:rsidRPr="00392757" w14:paraId="451EBC73"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188461C" w14:textId="77777777" w:rsidR="001F0ECE" w:rsidRPr="00392757" w:rsidRDefault="00000000">
            <w:pPr>
              <w:rPr>
                <w:color w:val="auto"/>
              </w:rPr>
            </w:pPr>
            <w:r w:rsidRPr="00392757">
              <w:rPr>
                <w:color w:val="auto"/>
                <w:sz w:val="20"/>
                <w:szCs w:val="20"/>
              </w:rPr>
              <w:t>Faculty Release Time / Stipends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3F679DD"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1ADD705" w14:textId="77777777" w:rsidR="001F0ECE" w:rsidRPr="00392757" w:rsidRDefault="001F0ECE">
            <w:pPr>
              <w:rPr>
                <w:color w:val="auto"/>
              </w:rPr>
            </w:pPr>
          </w:p>
        </w:tc>
      </w:tr>
      <w:tr w:rsidR="001F0ECE" w:rsidRPr="00392757" w14:paraId="436CE23B"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7305541" w14:textId="77777777" w:rsidR="001F0ECE" w:rsidRPr="00392757" w:rsidRDefault="00000000">
            <w:pPr>
              <w:rPr>
                <w:color w:val="auto"/>
              </w:rPr>
            </w:pPr>
            <w:r w:rsidRPr="00392757">
              <w:rPr>
                <w:color w:val="auto"/>
                <w:sz w:val="20"/>
                <w:szCs w:val="20"/>
              </w:rPr>
              <w:t>Staff Time (Coordination, Employer Outreach, Learner Recruitment)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4437169"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A6297F8" w14:textId="77777777" w:rsidR="001F0ECE" w:rsidRPr="00392757" w:rsidRDefault="001F0ECE">
            <w:pPr>
              <w:rPr>
                <w:color w:val="auto"/>
              </w:rPr>
            </w:pPr>
          </w:p>
        </w:tc>
      </w:tr>
      <w:tr w:rsidR="001F0ECE" w:rsidRPr="00392757" w14:paraId="5AED7D0E"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32FC2CE" w14:textId="77777777" w:rsidR="001F0ECE" w:rsidRPr="00392757" w:rsidRDefault="00000000">
            <w:pPr>
              <w:rPr>
                <w:color w:val="auto"/>
              </w:rPr>
            </w:pPr>
            <w:r w:rsidRPr="00392757">
              <w:rPr>
                <w:color w:val="auto"/>
                <w:sz w:val="20"/>
                <w:szCs w:val="20"/>
              </w:rPr>
              <w:t>Technology / Platform Costs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A513CB8"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9931731" w14:textId="77777777" w:rsidR="001F0ECE" w:rsidRPr="00392757" w:rsidRDefault="001F0ECE">
            <w:pPr>
              <w:rPr>
                <w:color w:val="auto"/>
              </w:rPr>
            </w:pPr>
          </w:p>
        </w:tc>
      </w:tr>
      <w:tr w:rsidR="001F0ECE" w:rsidRPr="00392757" w14:paraId="53AB1FD6"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3E35C26" w14:textId="77777777" w:rsidR="001F0ECE" w:rsidRPr="00392757" w:rsidRDefault="00000000">
            <w:pPr>
              <w:rPr>
                <w:color w:val="auto"/>
              </w:rPr>
            </w:pPr>
            <w:r w:rsidRPr="00392757">
              <w:rPr>
                <w:color w:val="auto"/>
                <w:sz w:val="20"/>
                <w:szCs w:val="20"/>
              </w:rPr>
              <w:t>Learner Supports (Stipends, Transportation, Other Barriers)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4530462"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FDBF0A1" w14:textId="77777777" w:rsidR="001F0ECE" w:rsidRPr="00392757" w:rsidRDefault="001F0ECE">
            <w:pPr>
              <w:rPr>
                <w:color w:val="auto"/>
              </w:rPr>
            </w:pPr>
          </w:p>
        </w:tc>
      </w:tr>
      <w:tr w:rsidR="001F0ECE" w:rsidRPr="00392757" w14:paraId="01A3E19F"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6F13C4B" w14:textId="77777777" w:rsidR="001F0ECE" w:rsidRPr="00392757" w:rsidRDefault="00000000">
            <w:pPr>
              <w:rPr>
                <w:color w:val="auto"/>
              </w:rPr>
            </w:pPr>
            <w:r w:rsidRPr="00392757">
              <w:rPr>
                <w:color w:val="auto"/>
                <w:sz w:val="20"/>
                <w:szCs w:val="20"/>
              </w:rPr>
              <w:t>Data Collection and Evaluation Support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FA2E422"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16D2DB" w14:textId="77777777" w:rsidR="001F0ECE" w:rsidRPr="00392757" w:rsidRDefault="001F0ECE">
            <w:pPr>
              <w:rPr>
                <w:color w:val="auto"/>
              </w:rPr>
            </w:pPr>
          </w:p>
        </w:tc>
      </w:tr>
      <w:tr w:rsidR="001F0ECE" w:rsidRPr="00392757" w14:paraId="0A86D3B5"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7133DDF" w14:textId="40674D5D" w:rsidR="001F0ECE" w:rsidRPr="00392757" w:rsidRDefault="2D2E03EA">
            <w:pPr>
              <w:rPr>
                <w:color w:val="auto"/>
              </w:rPr>
            </w:pPr>
            <w:r w:rsidRPr="2D2E03EA">
              <w:rPr>
                <w:color w:val="auto"/>
                <w:sz w:val="20"/>
                <w:szCs w:val="20"/>
              </w:rPr>
              <w:t>Travel to 2 In-Person BHEF Convenings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83954D4"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A780C91" w14:textId="77777777" w:rsidR="001F0ECE" w:rsidRPr="00392757" w:rsidRDefault="001F0ECE">
            <w:pPr>
              <w:rPr>
                <w:color w:val="auto"/>
              </w:rPr>
            </w:pPr>
          </w:p>
        </w:tc>
      </w:tr>
      <w:tr w:rsidR="001F0ECE" w:rsidRPr="00392757" w14:paraId="41349CE4"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1748B59" w14:textId="77777777" w:rsidR="001F0ECE" w:rsidRPr="00392757" w:rsidRDefault="00000000">
            <w:pPr>
              <w:rPr>
                <w:color w:val="auto"/>
              </w:rPr>
            </w:pPr>
            <w:r w:rsidRPr="00392757">
              <w:rPr>
                <w:color w:val="auto"/>
                <w:sz w:val="20"/>
                <w:szCs w:val="20"/>
              </w:rPr>
              <w:t>Supplies and Materials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F12CD8F" w14:textId="77777777" w:rsidR="001F0ECE" w:rsidRPr="00392757" w:rsidRDefault="001F0ECE">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F649854" w14:textId="77777777" w:rsidR="001F0ECE" w:rsidRPr="00392757" w:rsidRDefault="001F0ECE">
            <w:pPr>
              <w:rPr>
                <w:color w:val="auto"/>
              </w:rPr>
            </w:pPr>
          </w:p>
        </w:tc>
      </w:tr>
      <w:tr w:rsidR="00333D33" w:rsidRPr="00392757" w14:paraId="5760E429"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C23C951" w14:textId="61DDA451" w:rsidR="00333D33" w:rsidRPr="00392757" w:rsidRDefault="1A5D397F">
            <w:pPr>
              <w:rPr>
                <w:color w:val="auto"/>
                <w:sz w:val="20"/>
                <w:szCs w:val="20"/>
              </w:rPr>
            </w:pPr>
            <w:r w:rsidRPr="1A5D397F">
              <w:rPr>
                <w:color w:val="auto"/>
                <w:sz w:val="20"/>
                <w:szCs w:val="20"/>
              </w:rPr>
              <w:t>Other</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3EF0BEE" w14:textId="77777777" w:rsidR="00333D33" w:rsidRPr="00392757" w:rsidRDefault="00333D33">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4A98BB1" w14:textId="77777777" w:rsidR="00333D33" w:rsidRPr="00392757" w:rsidRDefault="00333D33">
            <w:pPr>
              <w:rPr>
                <w:color w:val="auto"/>
              </w:rPr>
            </w:pPr>
          </w:p>
        </w:tc>
      </w:tr>
      <w:tr w:rsidR="1A5D397F" w14:paraId="12069CC8" w14:textId="77777777" w:rsidTr="22FCD486">
        <w:trPr>
          <w:trHeight w:val="300"/>
        </w:trPr>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1CA7BEA" w14:textId="1B1C7E27" w:rsidR="1A5D397F" w:rsidRPr="00E879DC" w:rsidRDefault="22FCD486" w:rsidP="1A5D397F">
            <w:pPr>
              <w:rPr>
                <w:color w:val="auto"/>
                <w:sz w:val="20"/>
                <w:szCs w:val="20"/>
              </w:rPr>
            </w:pPr>
            <w:r w:rsidRPr="22FCD486">
              <w:rPr>
                <w:color w:val="auto"/>
                <w:sz w:val="20"/>
                <w:szCs w:val="20"/>
              </w:rPr>
              <w:lastRenderedPageBreak/>
              <w:t>Total Direct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2A42448" w14:textId="4216E3B2" w:rsidR="1A5D397F" w:rsidRDefault="1A5D397F" w:rsidP="00E879DC">
            <w:pPr>
              <w:spacing w:line="259" w:lineRule="auto"/>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BCD363A" w14:textId="07055C2F" w:rsidR="1A5D397F" w:rsidRDefault="1A5D397F" w:rsidP="1A5D397F">
            <w:pPr>
              <w:rPr>
                <w:color w:val="auto"/>
              </w:rPr>
            </w:pPr>
          </w:p>
        </w:tc>
      </w:tr>
      <w:tr w:rsidR="1A5D397F" w14:paraId="6DD635B9" w14:textId="77777777" w:rsidTr="22FCD486">
        <w:trPr>
          <w:trHeight w:val="300"/>
        </w:trPr>
        <w:tc>
          <w:tcPr>
            <w:tcW w:w="5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C172140" w14:textId="2A6980B7" w:rsidR="1A5D397F" w:rsidRPr="00E879DC" w:rsidRDefault="22FCD486" w:rsidP="1A5D397F">
            <w:pPr>
              <w:rPr>
                <w:b/>
                <w:bCs/>
                <w:color w:val="auto"/>
                <w:sz w:val="20"/>
                <w:szCs w:val="20"/>
              </w:rPr>
            </w:pPr>
            <w:r w:rsidRPr="22FCD486">
              <w:rPr>
                <w:b/>
                <w:bCs/>
                <w:color w:val="auto"/>
                <w:sz w:val="20"/>
                <w:szCs w:val="20"/>
              </w:rPr>
              <w:t>Indirect Costs (up to 15%)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D4F1DBB" w14:textId="742511E5" w:rsidR="1A5D397F" w:rsidRDefault="1A5D397F" w:rsidP="1A5D397F">
            <w:pPr>
              <w:jc w:val="center"/>
              <w:rPr>
                <w:color w:val="auto"/>
              </w:rPr>
            </w:pPr>
          </w:p>
        </w:tc>
        <w:tc>
          <w:tcPr>
            <w:tcW w:w="2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B815455" w14:textId="48C8C2DE" w:rsidR="1A5D397F" w:rsidRDefault="1A5D397F" w:rsidP="1A5D397F">
            <w:pPr>
              <w:rPr>
                <w:color w:val="auto"/>
              </w:rPr>
            </w:pPr>
          </w:p>
        </w:tc>
      </w:tr>
      <w:tr w:rsidR="001F0ECE" w:rsidRPr="00392757" w14:paraId="56CDA689" w14:textId="77777777" w:rsidTr="22FCD486">
        <w:tc>
          <w:tcPr>
            <w:tcW w:w="5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A73B085" w14:textId="77777777" w:rsidR="001F0ECE" w:rsidRPr="00392757" w:rsidRDefault="00000000">
            <w:pPr>
              <w:rPr>
                <w:color w:val="auto"/>
              </w:rPr>
            </w:pPr>
            <w:r w:rsidRPr="00392757">
              <w:rPr>
                <w:b/>
                <w:bCs/>
                <w:color w:val="auto"/>
                <w:sz w:val="20"/>
                <w:szCs w:val="20"/>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347A20D" w14:textId="77777777" w:rsidR="001F0ECE" w:rsidRPr="00392757" w:rsidRDefault="00000000">
            <w:pPr>
              <w:jc w:val="center"/>
              <w:rPr>
                <w:color w:val="auto"/>
              </w:rPr>
            </w:pPr>
            <w:r w:rsidRPr="00392757">
              <w:rPr>
                <w:color w:val="auto"/>
                <w:sz w:val="20"/>
                <w:szCs w:val="20"/>
              </w:rPr>
              <w:t>$</w:t>
            </w:r>
          </w:p>
        </w:tc>
        <w:tc>
          <w:tcPr>
            <w:tcW w:w="23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20AE5B" w14:textId="77777777" w:rsidR="001F0ECE" w:rsidRPr="00392757" w:rsidRDefault="001F0ECE">
            <w:pPr>
              <w:rPr>
                <w:color w:val="auto"/>
              </w:rPr>
            </w:pPr>
          </w:p>
        </w:tc>
      </w:tr>
    </w:tbl>
    <w:p w14:paraId="2C628739" w14:textId="77777777" w:rsidR="001F0ECE" w:rsidRDefault="001F0ECE">
      <w:pPr>
        <w:pBdr>
          <w:bottom w:val="single" w:sz="4" w:space="1" w:color="CCCCCC"/>
        </w:pBdr>
        <w:spacing w:before="200" w:after="200"/>
        <w:rPr>
          <w:color w:val="auto"/>
        </w:rPr>
      </w:pPr>
    </w:p>
    <w:p w14:paraId="1459D0CF" w14:textId="41D07F1F" w:rsidR="00C939A7" w:rsidRPr="00392757" w:rsidRDefault="00C939A7">
      <w:pPr>
        <w:pBdr>
          <w:bottom w:val="single" w:sz="4" w:space="1" w:color="CCCCCC"/>
        </w:pBdr>
        <w:spacing w:before="200" w:after="200"/>
        <w:rPr>
          <w:color w:val="auto"/>
        </w:rPr>
      </w:pPr>
    </w:p>
    <w:p w14:paraId="5AEA5FF6" w14:textId="77777777" w:rsidR="001F0ECE" w:rsidRPr="00392757" w:rsidRDefault="00000000">
      <w:pPr>
        <w:pStyle w:val="Heading1"/>
        <w:rPr>
          <w:color w:val="auto"/>
        </w:rPr>
      </w:pPr>
      <w:r w:rsidRPr="00392757">
        <w:rPr>
          <w:color w:val="auto"/>
        </w:rPr>
        <w:t>Section 4: Commitments and Agreements</w:t>
      </w:r>
    </w:p>
    <w:p w14:paraId="6C703A6E" w14:textId="52765B60" w:rsidR="001F0ECE" w:rsidRPr="00392757" w:rsidRDefault="00000000">
      <w:pPr>
        <w:pStyle w:val="Heading2"/>
        <w:rPr>
          <w:color w:val="auto"/>
        </w:rPr>
      </w:pPr>
      <w:r w:rsidRPr="00392757">
        <w:rPr>
          <w:color w:val="auto"/>
        </w:rPr>
        <w:t>Data Collection Agreement</w:t>
      </w:r>
    </w:p>
    <w:p w14:paraId="4C9E21EC" w14:textId="77777777" w:rsidR="00BB49D5" w:rsidRPr="00392757" w:rsidRDefault="00BB49D5" w:rsidP="00BB49D5">
      <w:pPr>
        <w:spacing w:before="120"/>
        <w:rPr>
          <w:color w:val="auto"/>
        </w:rPr>
      </w:pPr>
      <w:r w:rsidRPr="00392757">
        <w:rPr>
          <w:color w:val="auto"/>
        </w:rPr>
        <w:t xml:space="preserve">Our institution understands that the Expanding High-Quality Work-Integrated Learning project is funded by </w:t>
      </w:r>
      <w:proofErr w:type="spellStart"/>
      <w:r w:rsidRPr="00392757">
        <w:rPr>
          <w:color w:val="auto"/>
        </w:rPr>
        <w:t>Ascendium</w:t>
      </w:r>
      <w:proofErr w:type="spellEnd"/>
      <w:r w:rsidRPr="00392757">
        <w:rPr>
          <w:color w:val="auto"/>
        </w:rPr>
        <w:t xml:space="preserve"> Education Group and administered by BHEF. We understand that we will be asked to provide data related to: (1) the WIL program (e.g., number of employer partners, design and implementation progress and challenges), and (2) the students served by the WIL program (e.g., demographic characteristics, credentials earned, employment outcomes) on a regular basis throughout the grant period.</w:t>
      </w:r>
    </w:p>
    <w:p w14:paraId="69883ACA" w14:textId="77777777" w:rsidR="00BB49D5" w:rsidRPr="00392757" w:rsidRDefault="00BB49D5" w:rsidP="00BB49D5">
      <w:pPr>
        <w:spacing w:before="120"/>
        <w:rPr>
          <w:color w:val="auto"/>
        </w:rPr>
      </w:pPr>
      <w:r w:rsidRPr="00392757">
        <w:rPr>
          <w:color w:val="auto"/>
        </w:rPr>
        <w:t xml:space="preserve">Data on WIL programs will be shared in the aggregate for evaluation and promotional purposes, with no special reference to any one institution's data. Student data will be de-identified and used only for internal program evaluation; it will not be used for human </w:t>
      </w:r>
      <w:proofErr w:type="gramStart"/>
      <w:r w:rsidRPr="00392757">
        <w:rPr>
          <w:color w:val="auto"/>
        </w:rPr>
        <w:t>subjects</w:t>
      </w:r>
      <w:proofErr w:type="gramEnd"/>
      <w:r w:rsidRPr="00392757">
        <w:rPr>
          <w:color w:val="auto"/>
        </w:rPr>
        <w:t xml:space="preserve"> research. Institutions should not need to pursue IRB approval to participate.</w:t>
      </w:r>
    </w:p>
    <w:p w14:paraId="2A445257" w14:textId="6B609216" w:rsidR="00BB49D5" w:rsidRPr="00392757" w:rsidRDefault="22FCD486" w:rsidP="00BB49D5">
      <w:pPr>
        <w:spacing w:before="120"/>
        <w:rPr>
          <w:color w:val="auto"/>
        </w:rPr>
      </w:pPr>
      <w:r w:rsidRPr="22FCD486">
        <w:rPr>
          <w:color w:val="auto"/>
        </w:rPr>
        <w:t>We further understand that BHEF and its independent evaluator will design learner and employer surveys, determine data collection points, and establish the metrics and instruments used to assess program outcomes. We commit to supporting survey administration, participant outreach and response for all evaluation activities, submitting administrative participation data on the schedule BHEF provides, and refraining from implementing parallel data collection efforts that could conflict with or duplicate the initiative's evaluation design.</w:t>
      </w:r>
    </w:p>
    <w:p w14:paraId="2AA816F7"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2230986E" w14:textId="77777777" w:rsidTr="1A5D397F">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0D85DCFF" w14:textId="77777777" w:rsidR="001F0ECE" w:rsidRPr="00392757" w:rsidRDefault="00000000">
            <w:pPr>
              <w:rPr>
                <w:color w:val="auto"/>
              </w:rPr>
            </w:pPr>
            <w:r w:rsidRPr="00392757">
              <w:rPr>
                <w:b/>
                <w:bCs/>
                <w:color w:val="auto"/>
                <w:sz w:val="20"/>
                <w:szCs w:val="20"/>
              </w:rPr>
              <w:t>Principal Investigator / Team Lead</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BDF40" w14:textId="6C2757C3" w:rsidR="001F0ECE" w:rsidRPr="00392757" w:rsidRDefault="1A5D397F">
            <w:pPr>
              <w:rPr>
                <w:color w:val="auto"/>
              </w:rPr>
            </w:pPr>
            <w:r w:rsidRPr="1A5D397F">
              <w:rPr>
                <w:color w:val="auto"/>
                <w:sz w:val="20"/>
                <w:szCs w:val="20"/>
              </w:rPr>
              <w:t>Initials: ________________   Date: ___________</w:t>
            </w:r>
          </w:p>
        </w:tc>
      </w:tr>
      <w:tr w:rsidR="001F0ECE" w:rsidRPr="00392757" w14:paraId="5E5A6A64" w14:textId="77777777" w:rsidTr="00E879DC">
        <w:trPr>
          <w:trHeight w:val="881"/>
        </w:trPr>
        <w:tc>
          <w:tcPr>
            <w:tcW w:w="468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D54894E" w14:textId="0E96A798" w:rsidR="001F0ECE" w:rsidRPr="00392757" w:rsidRDefault="00000000">
            <w:pPr>
              <w:rPr>
                <w:color w:val="auto"/>
              </w:rPr>
            </w:pPr>
            <w:r w:rsidRPr="00392757">
              <w:rPr>
                <w:b/>
                <w:bCs/>
                <w:color w:val="auto"/>
                <w:sz w:val="20"/>
                <w:szCs w:val="20"/>
              </w:rPr>
              <w:t>Executive Sponsor</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244AE7" w14:textId="1BA330F8" w:rsidR="001F0ECE" w:rsidRPr="00392757" w:rsidRDefault="00000000">
            <w:pPr>
              <w:rPr>
                <w:color w:val="auto"/>
              </w:rPr>
            </w:pPr>
            <w:r w:rsidRPr="00392757">
              <w:rPr>
                <w:color w:val="auto"/>
                <w:sz w:val="20"/>
                <w:szCs w:val="20"/>
              </w:rPr>
              <w:t xml:space="preserve">Initials: ________________    Date: </w:t>
            </w:r>
            <w:r w:rsidR="00E879DC" w:rsidRPr="1A5D397F">
              <w:rPr>
                <w:color w:val="auto"/>
                <w:sz w:val="20"/>
                <w:szCs w:val="20"/>
              </w:rPr>
              <w:t>__________</w:t>
            </w:r>
          </w:p>
        </w:tc>
      </w:tr>
    </w:tbl>
    <w:p w14:paraId="4DB05C83" w14:textId="77777777" w:rsidR="001F0ECE" w:rsidRPr="00392757" w:rsidRDefault="001F0ECE">
      <w:pPr>
        <w:spacing w:before="200"/>
        <w:rPr>
          <w:color w:val="auto"/>
        </w:rPr>
      </w:pPr>
    </w:p>
    <w:p w14:paraId="01D9F3CC" w14:textId="0DB50844" w:rsidR="001F0ECE" w:rsidRPr="00392757" w:rsidRDefault="00000000">
      <w:pPr>
        <w:pStyle w:val="Heading2"/>
        <w:rPr>
          <w:color w:val="auto"/>
        </w:rPr>
      </w:pPr>
      <w:r w:rsidRPr="00392757">
        <w:rPr>
          <w:color w:val="auto"/>
        </w:rPr>
        <w:t>Technical Assistance and Community of Practice Agreement</w:t>
      </w:r>
    </w:p>
    <w:p w14:paraId="216A834C" w14:textId="77777777" w:rsidR="001F0ECE" w:rsidRPr="00392757" w:rsidRDefault="00000000">
      <w:pPr>
        <w:spacing w:before="60" w:after="80"/>
        <w:rPr>
          <w:color w:val="auto"/>
        </w:rPr>
      </w:pPr>
      <w:r w:rsidRPr="00392757">
        <w:rPr>
          <w:color w:val="auto"/>
        </w:rPr>
        <w:t>Our institution understands that participating in this initiative involves regular engagement with BHEF program staff. We understand that as a grantee, the principal investigator and full project team are expected to:</w:t>
      </w:r>
    </w:p>
    <w:p w14:paraId="0E3BB835" w14:textId="77777777" w:rsidR="001F0ECE" w:rsidRPr="00392757" w:rsidRDefault="00000000">
      <w:pPr>
        <w:pStyle w:val="ListParagraph"/>
        <w:numPr>
          <w:ilvl w:val="0"/>
          <w:numId w:val="2"/>
        </w:numPr>
        <w:spacing w:before="40" w:after="40"/>
        <w:rPr>
          <w:color w:val="auto"/>
        </w:rPr>
      </w:pPr>
      <w:r w:rsidRPr="00392757">
        <w:rPr>
          <w:color w:val="auto"/>
        </w:rPr>
        <w:t>Attend regularly scheduled 1:1 technical assistance and check-in meetings with BHEF staff throughout the implementation phase</w:t>
      </w:r>
    </w:p>
    <w:p w14:paraId="24167936" w14:textId="2A69DF47" w:rsidR="001F0ECE" w:rsidRPr="00392757" w:rsidRDefault="22FCD486">
      <w:pPr>
        <w:pStyle w:val="ListParagraph"/>
        <w:numPr>
          <w:ilvl w:val="0"/>
          <w:numId w:val="2"/>
        </w:numPr>
        <w:spacing w:before="40" w:after="40"/>
        <w:rPr>
          <w:color w:val="auto"/>
        </w:rPr>
      </w:pPr>
      <w:r w:rsidRPr="22FCD486">
        <w:rPr>
          <w:color w:val="auto"/>
        </w:rPr>
        <w:t>Participate in two in-person convenings and bimonthly virtual Community of Practice (COP) sessions held throughout the grant period</w:t>
      </w:r>
    </w:p>
    <w:p w14:paraId="3D2A19D6" w14:textId="77777777" w:rsidR="001F0ECE" w:rsidRPr="00392757" w:rsidRDefault="00000000">
      <w:pPr>
        <w:pStyle w:val="ListParagraph"/>
        <w:numPr>
          <w:ilvl w:val="0"/>
          <w:numId w:val="2"/>
        </w:numPr>
        <w:spacing w:before="40" w:after="40"/>
        <w:rPr>
          <w:color w:val="auto"/>
        </w:rPr>
      </w:pPr>
      <w:r w:rsidRPr="00392757">
        <w:rPr>
          <w:color w:val="auto"/>
        </w:rPr>
        <w:lastRenderedPageBreak/>
        <w:t>Engage business partners and strongly encourage their participation in COP sessions, co-design activities, and evaluation surveys</w:t>
      </w:r>
    </w:p>
    <w:p w14:paraId="132E09BA" w14:textId="77777777" w:rsidR="001F0ECE" w:rsidRPr="00392757" w:rsidRDefault="001F0ECE">
      <w:pPr>
        <w:spacing w:before="120"/>
        <w:rPr>
          <w:color w:val="aut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F0ECE" w:rsidRPr="00392757" w14:paraId="2FB4DF40" w14:textId="77777777">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37D605" w14:textId="77777777" w:rsidR="001F0ECE" w:rsidRPr="00392757" w:rsidRDefault="00000000">
            <w:pPr>
              <w:rPr>
                <w:color w:val="auto"/>
              </w:rPr>
            </w:pPr>
            <w:r w:rsidRPr="00392757">
              <w:rPr>
                <w:b/>
                <w:bCs/>
                <w:color w:val="auto"/>
                <w:sz w:val="20"/>
                <w:szCs w:val="20"/>
              </w:rPr>
              <w:t>Principal Investigator / Team Lead</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1A7986" w14:textId="69923BE9" w:rsidR="001F0ECE" w:rsidRPr="00392757" w:rsidRDefault="00000000">
            <w:pPr>
              <w:rPr>
                <w:color w:val="auto"/>
              </w:rPr>
            </w:pPr>
            <w:r w:rsidRPr="00392757">
              <w:rPr>
                <w:color w:val="auto"/>
                <w:sz w:val="20"/>
                <w:szCs w:val="20"/>
              </w:rPr>
              <w:t>Initials: ________________    Date: __________</w:t>
            </w:r>
            <w:r w:rsidR="00E879DC">
              <w:rPr>
                <w:color w:val="auto"/>
                <w:sz w:val="20"/>
                <w:szCs w:val="20"/>
              </w:rPr>
              <w:t>_</w:t>
            </w:r>
          </w:p>
        </w:tc>
      </w:tr>
      <w:tr w:rsidR="001F0ECE" w:rsidRPr="00392757" w14:paraId="1D16B9A4" w14:textId="77777777" w:rsidTr="00E879DC">
        <w:trPr>
          <w:trHeight w:val="638"/>
        </w:trPr>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E55E5C" w14:textId="77777777" w:rsidR="001F0ECE" w:rsidRPr="00392757" w:rsidRDefault="00000000">
            <w:pPr>
              <w:rPr>
                <w:color w:val="auto"/>
              </w:rPr>
            </w:pPr>
            <w:r w:rsidRPr="00392757">
              <w:rPr>
                <w:b/>
                <w:bCs/>
                <w:color w:val="auto"/>
                <w:sz w:val="20"/>
                <w:szCs w:val="20"/>
              </w:rPr>
              <w:t>Executive Team Member</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61CD89" w14:textId="3A75A848" w:rsidR="001F0ECE" w:rsidRPr="00392757" w:rsidRDefault="00000000">
            <w:pPr>
              <w:rPr>
                <w:color w:val="auto"/>
              </w:rPr>
            </w:pPr>
            <w:r w:rsidRPr="00392757">
              <w:rPr>
                <w:color w:val="auto"/>
                <w:sz w:val="20"/>
                <w:szCs w:val="20"/>
              </w:rPr>
              <w:t>Initials: ________________    Date: ___________</w:t>
            </w:r>
          </w:p>
        </w:tc>
      </w:tr>
    </w:tbl>
    <w:p w14:paraId="6EFF61B2" w14:textId="77777777" w:rsidR="001F0ECE" w:rsidRPr="00392757" w:rsidRDefault="001F0ECE">
      <w:pPr>
        <w:spacing w:before="200"/>
        <w:rPr>
          <w:color w:val="auto"/>
        </w:rPr>
      </w:pPr>
    </w:p>
    <w:p w14:paraId="2285548F" w14:textId="77777777" w:rsidR="001F0ECE" w:rsidRPr="00392757" w:rsidRDefault="001F0ECE">
      <w:pPr>
        <w:pBdr>
          <w:bottom w:val="single" w:sz="4" w:space="1" w:color="CCCCCC"/>
        </w:pBdr>
        <w:spacing w:before="200" w:after="200"/>
        <w:rPr>
          <w:color w:val="auto"/>
        </w:rPr>
      </w:pPr>
    </w:p>
    <w:sectPr w:rsidR="001F0ECE" w:rsidRPr="00392757" w:rsidSect="00232C60">
      <w:headerReference w:type="default" r:id="rId7"/>
      <w:headerReference w:type="first" r:id="rId8"/>
      <w:pgSz w:w="12240" w:h="15840"/>
      <w:pgMar w:top="1080" w:right="1260" w:bottom="108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2FD8" w14:textId="77777777" w:rsidR="002D262F" w:rsidRDefault="002D262F" w:rsidP="00232C60">
      <w:r>
        <w:separator/>
      </w:r>
    </w:p>
  </w:endnote>
  <w:endnote w:type="continuationSeparator" w:id="0">
    <w:p w14:paraId="338E723C" w14:textId="77777777" w:rsidR="002D262F" w:rsidRDefault="002D262F" w:rsidP="0023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F149" w14:textId="77777777" w:rsidR="002D262F" w:rsidRDefault="002D262F" w:rsidP="00232C60">
      <w:r>
        <w:separator/>
      </w:r>
    </w:p>
  </w:footnote>
  <w:footnote w:type="continuationSeparator" w:id="0">
    <w:p w14:paraId="4A13C816" w14:textId="77777777" w:rsidR="002D262F" w:rsidRDefault="002D262F" w:rsidP="0023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6E80" w14:textId="2673F2B6" w:rsidR="00232C60" w:rsidRDefault="00232C60" w:rsidP="00232C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692E" w14:textId="31BAD5EF" w:rsidR="00232C60" w:rsidRDefault="00232C60" w:rsidP="00232C60">
    <w:pPr>
      <w:pStyle w:val="Header"/>
      <w:jc w:val="center"/>
    </w:pPr>
    <w:r>
      <w:rPr>
        <w:b/>
        <w:bCs/>
        <w:noProof/>
        <w:color w:val="auto"/>
        <w:sz w:val="36"/>
        <w:szCs w:val="36"/>
      </w:rPr>
      <w:drawing>
        <wp:inline distT="0" distB="0" distL="0" distR="0" wp14:anchorId="67AE07FD" wp14:editId="1A7570C5">
          <wp:extent cx="2266950" cy="857603"/>
          <wp:effectExtent l="0" t="0" r="0" b="0"/>
          <wp:docPr id="1727136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559" cy="869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A41AE"/>
    <w:multiLevelType w:val="hybridMultilevel"/>
    <w:tmpl w:val="05D290AE"/>
    <w:lvl w:ilvl="0" w:tplc="CE983F9C">
      <w:start w:val="1"/>
      <w:numFmt w:val="bullet"/>
      <w:lvlText w:val="●"/>
      <w:lvlJc w:val="left"/>
      <w:pPr>
        <w:ind w:left="720" w:hanging="360"/>
      </w:pPr>
    </w:lvl>
    <w:lvl w:ilvl="1" w:tplc="B1AA633A">
      <w:start w:val="1"/>
      <w:numFmt w:val="bullet"/>
      <w:lvlText w:val="○"/>
      <w:lvlJc w:val="left"/>
      <w:pPr>
        <w:ind w:left="1440" w:hanging="360"/>
      </w:pPr>
    </w:lvl>
    <w:lvl w:ilvl="2" w:tplc="3782DD28">
      <w:start w:val="1"/>
      <w:numFmt w:val="bullet"/>
      <w:lvlText w:val="■"/>
      <w:lvlJc w:val="left"/>
      <w:pPr>
        <w:ind w:left="2160" w:hanging="360"/>
      </w:pPr>
    </w:lvl>
    <w:lvl w:ilvl="3" w:tplc="D48A69A8">
      <w:start w:val="1"/>
      <w:numFmt w:val="bullet"/>
      <w:lvlText w:val="●"/>
      <w:lvlJc w:val="left"/>
      <w:pPr>
        <w:ind w:left="2880" w:hanging="360"/>
      </w:pPr>
    </w:lvl>
    <w:lvl w:ilvl="4" w:tplc="C9BA7E50">
      <w:start w:val="1"/>
      <w:numFmt w:val="bullet"/>
      <w:lvlText w:val="○"/>
      <w:lvlJc w:val="left"/>
      <w:pPr>
        <w:ind w:left="3600" w:hanging="360"/>
      </w:pPr>
    </w:lvl>
    <w:lvl w:ilvl="5" w:tplc="229077D2">
      <w:start w:val="1"/>
      <w:numFmt w:val="bullet"/>
      <w:lvlText w:val="■"/>
      <w:lvlJc w:val="left"/>
      <w:pPr>
        <w:ind w:left="4320" w:hanging="360"/>
      </w:pPr>
    </w:lvl>
    <w:lvl w:ilvl="6" w:tplc="3AE49D62">
      <w:start w:val="1"/>
      <w:numFmt w:val="bullet"/>
      <w:lvlText w:val="●"/>
      <w:lvlJc w:val="left"/>
      <w:pPr>
        <w:ind w:left="5040" w:hanging="360"/>
      </w:pPr>
    </w:lvl>
    <w:lvl w:ilvl="7" w:tplc="4ABC7CB4">
      <w:start w:val="1"/>
      <w:numFmt w:val="bullet"/>
      <w:lvlText w:val="●"/>
      <w:lvlJc w:val="left"/>
      <w:pPr>
        <w:ind w:left="5760" w:hanging="360"/>
      </w:pPr>
    </w:lvl>
    <w:lvl w:ilvl="8" w:tplc="87EE1D0C">
      <w:start w:val="1"/>
      <w:numFmt w:val="bullet"/>
      <w:lvlText w:val="●"/>
      <w:lvlJc w:val="left"/>
      <w:pPr>
        <w:ind w:left="6480" w:hanging="360"/>
      </w:pPr>
    </w:lvl>
  </w:abstractNum>
  <w:abstractNum w:abstractNumId="1" w15:restartNumberingAfterBreak="0">
    <w:nsid w:val="687218DB"/>
    <w:multiLevelType w:val="hybridMultilevel"/>
    <w:tmpl w:val="8158917A"/>
    <w:lvl w:ilvl="0" w:tplc="7BDE7D4E">
      <w:start w:val="1"/>
      <w:numFmt w:val="bullet"/>
      <w:lvlText w:val="•"/>
      <w:lvlJc w:val="left"/>
      <w:pPr>
        <w:ind w:left="720" w:hanging="360"/>
      </w:pPr>
    </w:lvl>
    <w:lvl w:ilvl="1" w:tplc="8206A920">
      <w:numFmt w:val="decimal"/>
      <w:lvlText w:val=""/>
      <w:lvlJc w:val="left"/>
    </w:lvl>
    <w:lvl w:ilvl="2" w:tplc="C136B746">
      <w:numFmt w:val="decimal"/>
      <w:lvlText w:val=""/>
      <w:lvlJc w:val="left"/>
    </w:lvl>
    <w:lvl w:ilvl="3" w:tplc="9AECC102">
      <w:numFmt w:val="decimal"/>
      <w:lvlText w:val=""/>
      <w:lvlJc w:val="left"/>
    </w:lvl>
    <w:lvl w:ilvl="4" w:tplc="187A6352">
      <w:numFmt w:val="decimal"/>
      <w:lvlText w:val=""/>
      <w:lvlJc w:val="left"/>
    </w:lvl>
    <w:lvl w:ilvl="5" w:tplc="A1A01EDE">
      <w:numFmt w:val="decimal"/>
      <w:lvlText w:val=""/>
      <w:lvlJc w:val="left"/>
    </w:lvl>
    <w:lvl w:ilvl="6" w:tplc="B60ECC62">
      <w:numFmt w:val="decimal"/>
      <w:lvlText w:val=""/>
      <w:lvlJc w:val="left"/>
    </w:lvl>
    <w:lvl w:ilvl="7" w:tplc="679E839C">
      <w:numFmt w:val="decimal"/>
      <w:lvlText w:val=""/>
      <w:lvlJc w:val="left"/>
    </w:lvl>
    <w:lvl w:ilvl="8" w:tplc="58AC2ACC">
      <w:numFmt w:val="decimal"/>
      <w:lvlText w:val=""/>
      <w:lvlJc w:val="left"/>
    </w:lvl>
  </w:abstractNum>
  <w:abstractNum w:abstractNumId="2" w15:restartNumberingAfterBreak="0">
    <w:nsid w:val="7DE628CB"/>
    <w:multiLevelType w:val="hybridMultilevel"/>
    <w:tmpl w:val="4B266BEE"/>
    <w:lvl w:ilvl="0" w:tplc="21DE9332">
      <w:start w:val="1"/>
      <w:numFmt w:val="bullet"/>
      <w:lvlText w:val="○"/>
      <w:lvlJc w:val="left"/>
      <w:pPr>
        <w:ind w:left="1080" w:hanging="360"/>
      </w:pPr>
    </w:lvl>
    <w:lvl w:ilvl="1" w:tplc="6B88D736">
      <w:numFmt w:val="decimal"/>
      <w:lvlText w:val=""/>
      <w:lvlJc w:val="left"/>
    </w:lvl>
    <w:lvl w:ilvl="2" w:tplc="E0826B52">
      <w:numFmt w:val="decimal"/>
      <w:lvlText w:val=""/>
      <w:lvlJc w:val="left"/>
    </w:lvl>
    <w:lvl w:ilvl="3" w:tplc="90F21682">
      <w:numFmt w:val="decimal"/>
      <w:lvlText w:val=""/>
      <w:lvlJc w:val="left"/>
    </w:lvl>
    <w:lvl w:ilvl="4" w:tplc="BDE811D4">
      <w:numFmt w:val="decimal"/>
      <w:lvlText w:val=""/>
      <w:lvlJc w:val="left"/>
    </w:lvl>
    <w:lvl w:ilvl="5" w:tplc="6EC611C4">
      <w:numFmt w:val="decimal"/>
      <w:lvlText w:val=""/>
      <w:lvlJc w:val="left"/>
    </w:lvl>
    <w:lvl w:ilvl="6" w:tplc="F51E1514">
      <w:numFmt w:val="decimal"/>
      <w:lvlText w:val=""/>
      <w:lvlJc w:val="left"/>
    </w:lvl>
    <w:lvl w:ilvl="7" w:tplc="046E6670">
      <w:numFmt w:val="decimal"/>
      <w:lvlText w:val=""/>
      <w:lvlJc w:val="left"/>
    </w:lvl>
    <w:lvl w:ilvl="8" w:tplc="6890B69E">
      <w:numFmt w:val="decimal"/>
      <w:lvlText w:val=""/>
      <w:lvlJc w:val="left"/>
    </w:lvl>
  </w:abstractNum>
  <w:num w:numId="1" w16cid:durableId="716860264">
    <w:abstractNumId w:val="0"/>
    <w:lvlOverride w:ilvl="0">
      <w:startOverride w:val="1"/>
    </w:lvlOverride>
  </w:num>
  <w:num w:numId="2" w16cid:durableId="1966306344">
    <w:abstractNumId w:val="1"/>
    <w:lvlOverride w:ilvl="0">
      <w:startOverride w:val="1"/>
    </w:lvlOverride>
  </w:num>
  <w:num w:numId="3" w16cid:durableId="16392582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CE"/>
    <w:rsid w:val="001F0ECE"/>
    <w:rsid w:val="00232C60"/>
    <w:rsid w:val="002D262F"/>
    <w:rsid w:val="00333D33"/>
    <w:rsid w:val="00392757"/>
    <w:rsid w:val="003E2F00"/>
    <w:rsid w:val="004D122C"/>
    <w:rsid w:val="004F650D"/>
    <w:rsid w:val="00595F36"/>
    <w:rsid w:val="005C5C25"/>
    <w:rsid w:val="00755B9F"/>
    <w:rsid w:val="00763BAF"/>
    <w:rsid w:val="00774C57"/>
    <w:rsid w:val="00860062"/>
    <w:rsid w:val="00890149"/>
    <w:rsid w:val="00941215"/>
    <w:rsid w:val="00A61A98"/>
    <w:rsid w:val="00A9713F"/>
    <w:rsid w:val="00BB49D5"/>
    <w:rsid w:val="00BF760B"/>
    <w:rsid w:val="00C739AF"/>
    <w:rsid w:val="00C939A7"/>
    <w:rsid w:val="00E879DC"/>
    <w:rsid w:val="00E94810"/>
    <w:rsid w:val="00EB69E6"/>
    <w:rsid w:val="00F02D43"/>
    <w:rsid w:val="00F34644"/>
    <w:rsid w:val="00F77BB6"/>
    <w:rsid w:val="00FF41BA"/>
    <w:rsid w:val="1215EB79"/>
    <w:rsid w:val="1A5D397F"/>
    <w:rsid w:val="1CBCED5D"/>
    <w:rsid w:val="22FCD486"/>
    <w:rsid w:val="2D2E03EA"/>
    <w:rsid w:val="2F36E5D2"/>
    <w:rsid w:val="37B5D886"/>
    <w:rsid w:val="3A8139DC"/>
    <w:rsid w:val="541FCCF6"/>
    <w:rsid w:val="610566ED"/>
    <w:rsid w:val="674BAE11"/>
    <w:rsid w:val="726EAD99"/>
    <w:rsid w:val="77AA9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39B0"/>
  <w15:docId w15:val="{6DDE0A6E-FAA3-4513-AA7A-1B4E8074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941215"/>
    <w:rPr>
      <w:sz w:val="16"/>
      <w:szCs w:val="16"/>
    </w:rPr>
  </w:style>
  <w:style w:type="paragraph" w:styleId="CommentText">
    <w:name w:val="annotation text"/>
    <w:basedOn w:val="Normal"/>
    <w:link w:val="CommentTextChar"/>
    <w:uiPriority w:val="99"/>
    <w:unhideWhenUsed/>
    <w:rsid w:val="00941215"/>
    <w:rPr>
      <w:sz w:val="20"/>
      <w:szCs w:val="20"/>
    </w:rPr>
  </w:style>
  <w:style w:type="character" w:customStyle="1" w:styleId="CommentTextChar">
    <w:name w:val="Comment Text Char"/>
    <w:basedOn w:val="DefaultParagraphFont"/>
    <w:link w:val="CommentText"/>
    <w:uiPriority w:val="99"/>
    <w:rsid w:val="00941215"/>
    <w:rPr>
      <w:sz w:val="20"/>
      <w:szCs w:val="20"/>
    </w:rPr>
  </w:style>
  <w:style w:type="paragraph" w:styleId="CommentSubject">
    <w:name w:val="annotation subject"/>
    <w:basedOn w:val="CommentText"/>
    <w:next w:val="CommentText"/>
    <w:link w:val="CommentSubjectChar"/>
    <w:uiPriority w:val="99"/>
    <w:semiHidden/>
    <w:unhideWhenUsed/>
    <w:rsid w:val="00941215"/>
    <w:rPr>
      <w:b/>
      <w:bCs/>
    </w:rPr>
  </w:style>
  <w:style w:type="character" w:customStyle="1" w:styleId="CommentSubjectChar">
    <w:name w:val="Comment Subject Char"/>
    <w:basedOn w:val="CommentTextChar"/>
    <w:link w:val="CommentSubject"/>
    <w:uiPriority w:val="99"/>
    <w:semiHidden/>
    <w:rsid w:val="00941215"/>
    <w:rPr>
      <w:b/>
      <w:bCs/>
      <w:sz w:val="20"/>
      <w:szCs w:val="20"/>
    </w:rPr>
  </w:style>
  <w:style w:type="paragraph" w:styleId="Revision">
    <w:name w:val="Revision"/>
    <w:hidden/>
    <w:uiPriority w:val="99"/>
    <w:semiHidden/>
    <w:rsid w:val="00763BA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2C60"/>
    <w:pPr>
      <w:tabs>
        <w:tab w:val="center" w:pos="4680"/>
        <w:tab w:val="right" w:pos="9360"/>
      </w:tabs>
    </w:pPr>
  </w:style>
  <w:style w:type="character" w:customStyle="1" w:styleId="HeaderChar">
    <w:name w:val="Header Char"/>
    <w:basedOn w:val="DefaultParagraphFont"/>
    <w:link w:val="Header"/>
    <w:uiPriority w:val="99"/>
    <w:rsid w:val="00232C60"/>
  </w:style>
  <w:style w:type="paragraph" w:styleId="Footer">
    <w:name w:val="footer"/>
    <w:basedOn w:val="Normal"/>
    <w:link w:val="FooterChar"/>
    <w:uiPriority w:val="99"/>
    <w:unhideWhenUsed/>
    <w:rsid w:val="00232C60"/>
    <w:pPr>
      <w:tabs>
        <w:tab w:val="center" w:pos="4680"/>
        <w:tab w:val="right" w:pos="9360"/>
      </w:tabs>
    </w:pPr>
  </w:style>
  <w:style w:type="character" w:customStyle="1" w:styleId="FooterChar">
    <w:name w:val="Footer Char"/>
    <w:basedOn w:val="DefaultParagraphFont"/>
    <w:link w:val="Footer"/>
    <w:uiPriority w:val="99"/>
    <w:rsid w:val="002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Candace Williams</cp:lastModifiedBy>
  <cp:revision>2</cp:revision>
  <dcterms:created xsi:type="dcterms:W3CDTF">2026-06-29T17:30:00Z</dcterms:created>
  <dcterms:modified xsi:type="dcterms:W3CDTF">2026-06-29T17:30:00Z</dcterms:modified>
</cp:coreProperties>
</file>